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5D07" w14:textId="51257B25" w:rsidR="00242471" w:rsidRPr="00F547C3" w:rsidRDefault="0036422F" w:rsidP="0080220F">
      <w:pPr>
        <w:spacing w:beforeLines="60" w:before="144" w:afterLines="60" w:after="144"/>
        <w:ind w:left="3600"/>
        <w:rPr>
          <w:rFonts w:ascii="Times New Roman" w:hAnsi="Times New Roman"/>
          <w:b/>
          <w:sz w:val="22"/>
          <w:szCs w:val="22"/>
        </w:rPr>
      </w:pPr>
      <w:r w:rsidRPr="00F547C3">
        <w:rPr>
          <w:rFonts w:ascii="Times New Roman" w:hAnsi="Times New Roman"/>
          <w:b/>
          <w:sz w:val="24"/>
          <w:szCs w:val="24"/>
        </w:rPr>
        <w:t xml:space="preserve"> </w:t>
      </w:r>
      <w:r w:rsidR="00042A8D" w:rsidRPr="00F547C3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58DC64DC" wp14:editId="15FD5CAE">
            <wp:simplePos x="457200" y="952500"/>
            <wp:positionH relativeFrom="column">
              <wp:align>left</wp:align>
            </wp:positionH>
            <wp:positionV relativeFrom="paragraph">
              <wp:align>top</wp:align>
            </wp:positionV>
            <wp:extent cx="1651000" cy="822325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024B0" w14:textId="77777777" w:rsidR="00554E5D" w:rsidRPr="00F547C3" w:rsidRDefault="00554E5D" w:rsidP="0080220F">
      <w:pPr>
        <w:spacing w:beforeLines="60" w:before="144" w:afterLines="60" w:after="144"/>
        <w:jc w:val="center"/>
        <w:rPr>
          <w:rFonts w:ascii="Times New Roman" w:hAnsi="Times New Roman"/>
          <w:b/>
          <w:sz w:val="32"/>
          <w:szCs w:val="32"/>
        </w:rPr>
      </w:pPr>
    </w:p>
    <w:p w14:paraId="6F4660C5" w14:textId="3FD261D6" w:rsidR="00554E5D" w:rsidRPr="00F547C3" w:rsidRDefault="00554E5D" w:rsidP="0080220F">
      <w:pPr>
        <w:jc w:val="center"/>
        <w:rPr>
          <w:rFonts w:ascii="Times New Roman" w:hAnsi="Times New Roman"/>
          <w:b/>
          <w:sz w:val="32"/>
          <w:szCs w:val="32"/>
        </w:rPr>
      </w:pPr>
      <w:r w:rsidRPr="00F547C3">
        <w:rPr>
          <w:rFonts w:ascii="Times New Roman" w:hAnsi="Times New Roman"/>
          <w:b/>
          <w:sz w:val="32"/>
          <w:szCs w:val="32"/>
        </w:rPr>
        <w:t>Human Research Protections Program (HRPP)</w:t>
      </w:r>
    </w:p>
    <w:p w14:paraId="08C0A882" w14:textId="79FB610C" w:rsidR="00242471" w:rsidRPr="00F547C3" w:rsidRDefault="00554E5D" w:rsidP="0080220F">
      <w:pPr>
        <w:jc w:val="center"/>
        <w:rPr>
          <w:rFonts w:ascii="Times New Roman" w:hAnsi="Times New Roman"/>
          <w:b/>
          <w:sz w:val="32"/>
          <w:szCs w:val="32"/>
        </w:rPr>
      </w:pPr>
      <w:r w:rsidRPr="00F547C3">
        <w:rPr>
          <w:rFonts w:ascii="Times New Roman" w:hAnsi="Times New Roman"/>
          <w:b/>
          <w:sz w:val="32"/>
          <w:szCs w:val="32"/>
        </w:rPr>
        <w:t>IRB Authorization Agreement (IAA) Investigator Checklist</w:t>
      </w:r>
    </w:p>
    <w:p w14:paraId="3E8C820E" w14:textId="77777777" w:rsidR="00D8786C" w:rsidRPr="00F547C3" w:rsidRDefault="00D8786C" w:rsidP="0080220F">
      <w:pPr>
        <w:spacing w:beforeLines="60" w:before="144" w:afterLines="60" w:after="14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E2624A" w:rsidRPr="00F547C3" w14:paraId="1A90A539" w14:textId="77777777" w:rsidTr="00554E5D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5DDBCCD" w14:textId="77777777" w:rsidR="00F9087B" w:rsidRPr="00F547C3" w:rsidRDefault="00554E5D" w:rsidP="0080220F">
            <w:pPr>
              <w:pStyle w:val="Header"/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Checklist for researchers in preparing for an IRB Authorization Agreement (IAA) request with a collaborating organization. This process is available for non-Exempt research only. </w:t>
            </w:r>
          </w:p>
          <w:p w14:paraId="74C3E763" w14:textId="7B630B90" w:rsidR="00E2624A" w:rsidRPr="00F547C3" w:rsidRDefault="00554E5D" w:rsidP="0080220F">
            <w:pPr>
              <w:pStyle w:val="Header"/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*Please do not submit this checklist with your </w:t>
            </w:r>
            <w:r w:rsidR="00707089" w:rsidRPr="00F547C3">
              <w:rPr>
                <w:rFonts w:ascii="Times New Roman" w:hAnsi="Times New Roman"/>
              </w:rPr>
              <w:t xml:space="preserve">Application for </w:t>
            </w:r>
            <w:r w:rsidRPr="00F547C3">
              <w:rPr>
                <w:rFonts w:ascii="Times New Roman" w:hAnsi="Times New Roman"/>
              </w:rPr>
              <w:t>IRB Authorization Agreement.</w:t>
            </w:r>
          </w:p>
        </w:tc>
      </w:tr>
    </w:tbl>
    <w:p w14:paraId="3BA00826" w14:textId="78DC0AFD" w:rsidR="004B5523" w:rsidRPr="00F547C3" w:rsidRDefault="004B5523" w:rsidP="0080220F">
      <w:pPr>
        <w:pStyle w:val="Header"/>
        <w:spacing w:beforeLines="60" w:before="144" w:afterLines="60" w:after="144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4"/>
        <w:gridCol w:w="1746"/>
        <w:gridCol w:w="7380"/>
      </w:tblGrid>
      <w:tr w:rsidR="004B5523" w:rsidRPr="00F547C3" w14:paraId="30AB158D" w14:textId="77777777" w:rsidTr="00511EAB">
        <w:tc>
          <w:tcPr>
            <w:tcW w:w="5000" w:type="pct"/>
            <w:gridSpan w:val="3"/>
            <w:shd w:val="clear" w:color="auto" w:fill="BFBFBF" w:themeFill="background1" w:themeFillShade="BF"/>
          </w:tcPr>
          <w:p w14:paraId="46D9E821" w14:textId="55BE2463" w:rsidR="004B5523" w:rsidRPr="00F547C3" w:rsidRDefault="00554E5D" w:rsidP="00F547C3">
            <w:pPr>
              <w:pStyle w:val="Header"/>
              <w:spacing w:before="60" w:after="60"/>
              <w:rPr>
                <w:rFonts w:ascii="Times New Roman" w:hAnsi="Times New Roman"/>
                <w:b/>
                <w:sz w:val="32"/>
              </w:rPr>
            </w:pPr>
            <w:r w:rsidRPr="00F547C3">
              <w:rPr>
                <w:rFonts w:ascii="Times New Roman" w:hAnsi="Times New Roman"/>
                <w:b/>
                <w:sz w:val="28"/>
              </w:rPr>
              <w:t>Determine eligibility for establishing an IAA</w:t>
            </w:r>
          </w:p>
        </w:tc>
      </w:tr>
      <w:tr w:rsidR="00762D31" w:rsidRPr="00F547C3" w14:paraId="512C532B" w14:textId="77777777" w:rsidTr="00511EAB">
        <w:tc>
          <w:tcPr>
            <w:tcW w:w="771" w:type="pct"/>
            <w:shd w:val="clear" w:color="auto" w:fill="FFFFFF" w:themeFill="background1"/>
          </w:tcPr>
          <w:p w14:paraId="451EEE25" w14:textId="1220C525" w:rsidR="00762D31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350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6683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4229" w:type="pct"/>
            <w:gridSpan w:val="2"/>
            <w:shd w:val="clear" w:color="auto" w:fill="FFFFFF" w:themeFill="background1"/>
          </w:tcPr>
          <w:p w14:paraId="07974485" w14:textId="67142E4F" w:rsidR="00762D31" w:rsidRPr="00F547C3" w:rsidRDefault="00D364A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Does</w:t>
            </w:r>
            <w:r w:rsidR="00AF7007" w:rsidRPr="00F547C3">
              <w:rPr>
                <w:rFonts w:ascii="Times New Roman" w:hAnsi="Times New Roman"/>
              </w:rPr>
              <w:t xml:space="preserve"> your research </w:t>
            </w:r>
            <w:r w:rsidRPr="00F547C3">
              <w:rPr>
                <w:rFonts w:ascii="Times New Roman" w:hAnsi="Times New Roman"/>
              </w:rPr>
              <w:t xml:space="preserve">require </w:t>
            </w:r>
            <w:hyperlink r:id="rId9" w:anchor="expedited" w:history="1">
              <w:r w:rsidRPr="00F547C3">
                <w:rPr>
                  <w:rStyle w:val="Hyperlink"/>
                  <w:rFonts w:ascii="Times New Roman" w:hAnsi="Times New Roman"/>
                </w:rPr>
                <w:t>Expedited</w:t>
              </w:r>
            </w:hyperlink>
            <w:r w:rsidRPr="00F547C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or </w:t>
            </w:r>
            <w:hyperlink r:id="rId10" w:anchor="full" w:history="1">
              <w:r w:rsidRPr="00F547C3">
                <w:rPr>
                  <w:rStyle w:val="Hyperlink"/>
                  <w:rFonts w:ascii="Times New Roman" w:hAnsi="Times New Roman"/>
                </w:rPr>
                <w:t>Full Board</w:t>
              </w:r>
            </w:hyperlink>
            <w:r w:rsidRPr="00F547C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review</w:t>
            </w:r>
            <w:r w:rsidR="00AF7007" w:rsidRPr="00F547C3">
              <w:rPr>
                <w:rFonts w:ascii="Times New Roman" w:hAnsi="Times New Roman"/>
              </w:rPr>
              <w:t>?</w:t>
            </w:r>
          </w:p>
        </w:tc>
      </w:tr>
      <w:tr w:rsidR="00762D31" w:rsidRPr="00F547C3" w14:paraId="20E5A10F" w14:textId="77777777" w:rsidTr="00511EAB">
        <w:tc>
          <w:tcPr>
            <w:tcW w:w="771" w:type="pct"/>
            <w:shd w:val="clear" w:color="auto" w:fill="FFFFFF" w:themeFill="background1"/>
          </w:tcPr>
          <w:p w14:paraId="4C94EF33" w14:textId="41D4CBFB" w:rsidR="00762D31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745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16527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4229" w:type="pct"/>
            <w:gridSpan w:val="2"/>
            <w:shd w:val="clear" w:color="auto" w:fill="FFFFFF" w:themeFill="background1"/>
          </w:tcPr>
          <w:p w14:paraId="60EA8B0F" w14:textId="0A2FDF79" w:rsidR="00762D31" w:rsidRPr="00F547C3" w:rsidRDefault="00D364A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Does</w:t>
            </w:r>
            <w:r w:rsidR="00AF7007" w:rsidRPr="00F547C3">
              <w:rPr>
                <w:rFonts w:ascii="Times New Roman" w:hAnsi="Times New Roman"/>
              </w:rPr>
              <w:t xml:space="preserve"> </w:t>
            </w:r>
            <w:r w:rsidR="00F9087B" w:rsidRPr="00F547C3">
              <w:rPr>
                <w:rFonts w:ascii="Times New Roman" w:hAnsi="Times New Roman"/>
              </w:rPr>
              <w:t xml:space="preserve">the </w:t>
            </w:r>
            <w:hyperlink r:id="rId11" w:anchor="Collaborating" w:history="1">
              <w:r w:rsidR="00AF7007" w:rsidRPr="00F547C3">
                <w:rPr>
                  <w:rStyle w:val="Hyperlink"/>
                  <w:rFonts w:ascii="Times New Roman" w:hAnsi="Times New Roman"/>
                </w:rPr>
                <w:t>collaborating organization</w:t>
              </w:r>
            </w:hyperlink>
            <w:r w:rsidR="00AF7007" w:rsidRPr="00F547C3">
              <w:rPr>
                <w:rFonts w:ascii="Times New Roman" w:hAnsi="Times New Roman"/>
              </w:rPr>
              <w:t xml:space="preserve">’s research activities </w:t>
            </w:r>
            <w:r w:rsidRPr="00F547C3">
              <w:rPr>
                <w:rFonts w:ascii="Times New Roman" w:hAnsi="Times New Roman"/>
              </w:rPr>
              <w:t xml:space="preserve">require </w:t>
            </w:r>
            <w:hyperlink r:id="rId12" w:anchor="expedited" w:history="1">
              <w:r w:rsidRPr="00F547C3">
                <w:rPr>
                  <w:rStyle w:val="Hyperlink"/>
                  <w:rFonts w:ascii="Times New Roman" w:hAnsi="Times New Roman"/>
                </w:rPr>
                <w:t>Expedited</w:t>
              </w:r>
            </w:hyperlink>
            <w:r w:rsidRPr="00F547C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or </w:t>
            </w:r>
            <w:hyperlink r:id="rId13" w:anchor="full" w:history="1">
              <w:r w:rsidRPr="00F547C3">
                <w:rPr>
                  <w:rStyle w:val="Hyperlink"/>
                  <w:rFonts w:ascii="Times New Roman" w:hAnsi="Times New Roman"/>
                </w:rPr>
                <w:t>Full Board</w:t>
              </w:r>
            </w:hyperlink>
            <w:r w:rsidRPr="00F547C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review</w:t>
            </w:r>
            <w:r w:rsidR="00AF7007" w:rsidRPr="00F547C3">
              <w:rPr>
                <w:rFonts w:ascii="Times New Roman" w:hAnsi="Times New Roman"/>
              </w:rPr>
              <w:t>?</w:t>
            </w:r>
          </w:p>
        </w:tc>
      </w:tr>
      <w:tr w:rsidR="00762D31" w:rsidRPr="00F547C3" w14:paraId="6D382B12" w14:textId="77777777" w:rsidTr="00511EAB">
        <w:tc>
          <w:tcPr>
            <w:tcW w:w="771" w:type="pct"/>
            <w:shd w:val="clear" w:color="auto" w:fill="FFFFFF" w:themeFill="background1"/>
          </w:tcPr>
          <w:p w14:paraId="6CC30BA3" w14:textId="1E42CC30" w:rsidR="00762D31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973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-914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4229" w:type="pct"/>
            <w:gridSpan w:val="2"/>
            <w:shd w:val="clear" w:color="auto" w:fill="FFFFFF" w:themeFill="background1"/>
          </w:tcPr>
          <w:p w14:paraId="0296C60A" w14:textId="087F92E6" w:rsidR="00762D31" w:rsidRPr="00F547C3" w:rsidRDefault="00AF7007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Is </w:t>
            </w:r>
            <w:r w:rsidR="00F9087B" w:rsidRPr="00F547C3">
              <w:rPr>
                <w:rFonts w:ascii="Times New Roman" w:hAnsi="Times New Roman"/>
              </w:rPr>
              <w:t xml:space="preserve">the </w:t>
            </w:r>
            <w:r w:rsidRPr="00F547C3">
              <w:rPr>
                <w:rFonts w:ascii="Times New Roman" w:hAnsi="Times New Roman"/>
              </w:rPr>
              <w:t xml:space="preserve">collaborating organization </w:t>
            </w:r>
            <w:hyperlink r:id="rId14" w:history="1">
              <w:r w:rsidRPr="00F547C3">
                <w:rPr>
                  <w:rStyle w:val="Hyperlink"/>
                  <w:rFonts w:ascii="Times New Roman" w:hAnsi="Times New Roman"/>
                </w:rPr>
                <w:t>engaged</w:t>
              </w:r>
            </w:hyperlink>
            <w:r w:rsidR="00D364A2" w:rsidRPr="00F547C3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in the research</w:t>
            </w:r>
            <w:r w:rsidRPr="00F547C3">
              <w:rPr>
                <w:rFonts w:ascii="Times New Roman" w:hAnsi="Times New Roman"/>
              </w:rPr>
              <w:t>?</w:t>
            </w:r>
          </w:p>
        </w:tc>
      </w:tr>
      <w:tr w:rsidR="008624D1" w:rsidRPr="00F547C3" w14:paraId="03BEF2D6" w14:textId="77777777" w:rsidTr="00511EAB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576"/>
        </w:trPr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43B7C0A0" w14:textId="2AC3D1F0" w:rsidR="008624D1" w:rsidRPr="00F547C3" w:rsidRDefault="00511EAB" w:rsidP="00F547C3">
            <w:pPr>
              <w:spacing w:before="60" w:after="60"/>
              <w:ind w:left="158"/>
              <w:jc w:val="center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  <w:noProof/>
              </w:rPr>
              <w:drawing>
                <wp:inline distT="0" distB="0" distL="0" distR="0" wp14:anchorId="15360C7E" wp14:editId="25B84F38">
                  <wp:extent cx="44513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pct"/>
            <w:gridSpan w:val="2"/>
            <w:shd w:val="clear" w:color="auto" w:fill="BFBFBF" w:themeFill="background1" w:themeFillShade="BF"/>
            <w:vAlign w:val="center"/>
          </w:tcPr>
          <w:p w14:paraId="7B659981" w14:textId="7707CEF4" w:rsidR="008624D1" w:rsidRPr="00F547C3" w:rsidRDefault="008624D1" w:rsidP="00F547C3">
            <w:pPr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rPr>
                <w:rFonts w:ascii="Times New Roman" w:hAnsi="Times New Roman"/>
                <w:b/>
              </w:rPr>
              <w:t xml:space="preserve">If you answered “no” to any of the above questions, your study is not eligible for an IAA. </w:t>
            </w:r>
          </w:p>
        </w:tc>
      </w:tr>
      <w:tr w:rsidR="00762D31" w:rsidRPr="00F547C3" w14:paraId="625FF493" w14:textId="77777777" w:rsidTr="00511EAB"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5BAAEA" w14:textId="2A25C4EB" w:rsidR="00762D31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3058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0F" w:rsidRPr="00F54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17500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4229" w:type="pct"/>
            <w:gridSpan w:val="2"/>
            <w:shd w:val="clear" w:color="auto" w:fill="FFFFFF" w:themeFill="background1"/>
          </w:tcPr>
          <w:p w14:paraId="3CE2C302" w14:textId="6E2F7EFB" w:rsidR="00762D31" w:rsidRPr="00F547C3" w:rsidRDefault="00AF7007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Is </w:t>
            </w:r>
            <w:r w:rsidR="00F9087B" w:rsidRPr="00F547C3">
              <w:rPr>
                <w:rFonts w:ascii="Times New Roman" w:hAnsi="Times New Roman"/>
              </w:rPr>
              <w:t xml:space="preserve">the </w:t>
            </w:r>
            <w:r w:rsidRPr="00F547C3">
              <w:rPr>
                <w:rFonts w:ascii="Times New Roman" w:hAnsi="Times New Roman"/>
              </w:rPr>
              <w:t xml:space="preserve">collaborating organization subject to </w:t>
            </w:r>
            <w:r w:rsidR="00F9087B" w:rsidRPr="00F547C3">
              <w:rPr>
                <w:rFonts w:ascii="Times New Roman" w:hAnsi="Times New Roman"/>
              </w:rPr>
              <w:t xml:space="preserve">the </w:t>
            </w:r>
            <w:hyperlink r:id="rId16" w:history="1">
              <w:r w:rsidRPr="00F547C3">
                <w:rPr>
                  <w:rFonts w:ascii="Times New Roman" w:hAnsi="Times New Roman"/>
                </w:rPr>
                <w:t>single IRB mandate</w:t>
              </w:r>
            </w:hyperlink>
            <w:r w:rsidRPr="00F547C3">
              <w:rPr>
                <w:rFonts w:ascii="Times New Roman" w:hAnsi="Times New Roman"/>
              </w:rPr>
              <w:t>?</w:t>
            </w:r>
          </w:p>
        </w:tc>
      </w:tr>
      <w:tr w:rsidR="00AF7007" w:rsidRPr="00F547C3" w14:paraId="644F3F00" w14:textId="77777777" w:rsidTr="00511EAB">
        <w:tc>
          <w:tcPr>
            <w:tcW w:w="771" w:type="pct"/>
            <w:tcBorders>
              <w:bottom w:val="nil"/>
            </w:tcBorders>
            <w:shd w:val="clear" w:color="auto" w:fill="FFFFFF" w:themeFill="background1"/>
          </w:tcPr>
          <w:p w14:paraId="2FF23CC0" w14:textId="77777777" w:rsidR="00AF7007" w:rsidRPr="00F547C3" w:rsidRDefault="00AF7007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D8CB83A" w14:textId="3C2C4E2E" w:rsidR="00AF7007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640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1971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3420" w:type="pct"/>
            <w:shd w:val="clear" w:color="auto" w:fill="FFFFFF" w:themeFill="background1"/>
          </w:tcPr>
          <w:p w14:paraId="30FFE70A" w14:textId="11F92D67" w:rsidR="00AF7007" w:rsidRPr="00F547C3" w:rsidRDefault="00F9087B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Is the collaborating organization w</w:t>
            </w:r>
            <w:r w:rsidR="00AF7007" w:rsidRPr="00F547C3">
              <w:rPr>
                <w:rFonts w:ascii="Times New Roman" w:hAnsi="Times New Roman"/>
              </w:rPr>
              <w:t>ithin the US?</w:t>
            </w:r>
          </w:p>
        </w:tc>
      </w:tr>
      <w:tr w:rsidR="00AF7007" w:rsidRPr="00F547C3" w14:paraId="02E33C3B" w14:textId="77777777" w:rsidTr="00511EAB">
        <w:tc>
          <w:tcPr>
            <w:tcW w:w="771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20F0523" w14:textId="77777777" w:rsidR="00AF7007" w:rsidRPr="00F547C3" w:rsidRDefault="00AF7007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544C764" w14:textId="68693CAA" w:rsidR="00AF7007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935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13182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3420" w:type="pct"/>
            <w:shd w:val="clear" w:color="auto" w:fill="FFFFFF" w:themeFill="background1"/>
          </w:tcPr>
          <w:p w14:paraId="0AA1F93C" w14:textId="7465F207" w:rsidR="00AF7007" w:rsidRPr="00F547C3" w:rsidRDefault="00F9087B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Is your study f</w:t>
            </w:r>
            <w:r w:rsidR="00AF7007" w:rsidRPr="00F547C3">
              <w:rPr>
                <w:rFonts w:ascii="Times New Roman" w:hAnsi="Times New Roman"/>
              </w:rPr>
              <w:t xml:space="preserve">ederally </w:t>
            </w:r>
            <w:r w:rsidRPr="00F547C3">
              <w:rPr>
                <w:rFonts w:ascii="Times New Roman" w:hAnsi="Times New Roman"/>
              </w:rPr>
              <w:t>f</w:t>
            </w:r>
            <w:r w:rsidR="00AF7007" w:rsidRPr="00F547C3">
              <w:rPr>
                <w:rFonts w:ascii="Times New Roman" w:hAnsi="Times New Roman"/>
              </w:rPr>
              <w:t>unded?</w:t>
            </w:r>
          </w:p>
        </w:tc>
      </w:tr>
      <w:tr w:rsidR="001038B5" w:rsidRPr="00F547C3" w14:paraId="1DFB0DCA" w14:textId="77777777" w:rsidTr="00511EAB">
        <w:tc>
          <w:tcPr>
            <w:tcW w:w="771" w:type="pct"/>
            <w:shd w:val="clear" w:color="auto" w:fill="FFFFFF" w:themeFill="background1"/>
          </w:tcPr>
          <w:p w14:paraId="093D9934" w14:textId="11AE3C92" w:rsidR="001038B5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588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Yes  </w:t>
            </w:r>
            <w:sdt>
              <w:sdtPr>
                <w:rPr>
                  <w:rFonts w:ascii="Times New Roman" w:hAnsi="Times New Roman"/>
                </w:rPr>
                <w:id w:val="-37114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D1" w:rsidRPr="00F54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24D1" w:rsidRPr="00F547C3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4229" w:type="pct"/>
            <w:gridSpan w:val="2"/>
            <w:shd w:val="clear" w:color="auto" w:fill="FFFFFF" w:themeFill="background1"/>
          </w:tcPr>
          <w:p w14:paraId="77A20732" w14:textId="4C691E8A" w:rsidR="001038B5" w:rsidRPr="00F547C3" w:rsidRDefault="001038B5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Does the collaborating organization have a </w:t>
            </w:r>
            <w:hyperlink r:id="rId17" w:anchor="fwa" w:history="1">
              <w:proofErr w:type="spellStart"/>
              <w:r w:rsidRPr="00F547C3">
                <w:rPr>
                  <w:rFonts w:ascii="Times New Roman" w:hAnsi="Times New Roman"/>
                </w:rPr>
                <w:t>Federalwide</w:t>
              </w:r>
              <w:proofErr w:type="spellEnd"/>
              <w:r w:rsidRPr="00F547C3">
                <w:rPr>
                  <w:rFonts w:ascii="Times New Roman" w:hAnsi="Times New Roman"/>
                </w:rPr>
                <w:t xml:space="preserve"> Assurance Number (FWA)</w:t>
              </w:r>
            </w:hyperlink>
            <w:r w:rsidRPr="00F547C3">
              <w:rPr>
                <w:rFonts w:ascii="Times New Roman" w:hAnsi="Times New Roman"/>
              </w:rPr>
              <w:t>?</w:t>
            </w:r>
            <w:r w:rsidR="004748EA" w:rsidRPr="00F547C3">
              <w:rPr>
                <w:rFonts w:ascii="Times New Roman" w:hAnsi="Times New Roman"/>
              </w:rPr>
              <w:br/>
            </w:r>
            <w:r w:rsidR="002B4988" w:rsidRPr="00F547C3">
              <w:rPr>
                <w:rFonts w:ascii="Times New Roman" w:hAnsi="Times New Roman"/>
              </w:rPr>
              <w:t xml:space="preserve">* If you are unsure, you can search the </w:t>
            </w:r>
            <w:hyperlink r:id="rId18" w:history="1">
              <w:r w:rsidR="002B4988" w:rsidRPr="00F547C3">
                <w:rPr>
                  <w:rFonts w:ascii="Times New Roman" w:hAnsi="Times New Roman"/>
                </w:rPr>
                <w:t>OHRP Database</w:t>
              </w:r>
            </w:hyperlink>
            <w:r w:rsidR="002B4988" w:rsidRPr="00F547C3">
              <w:rPr>
                <w:rFonts w:ascii="Times New Roman" w:hAnsi="Times New Roman"/>
              </w:rPr>
              <w:t xml:space="preserve"> for registered FWAs</w:t>
            </w:r>
          </w:p>
        </w:tc>
      </w:tr>
      <w:tr w:rsidR="008624D1" w:rsidRPr="00F547C3" w14:paraId="103F2AB2" w14:textId="77777777" w:rsidTr="00511EAB">
        <w:trPr>
          <w:trHeight w:val="773"/>
        </w:trPr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78F0E55B" w14:textId="2D7149E7" w:rsidR="008624D1" w:rsidRPr="00F547C3" w:rsidRDefault="00511EAB" w:rsidP="00F547C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  <w:noProof/>
              </w:rPr>
              <w:drawing>
                <wp:inline distT="0" distB="0" distL="0" distR="0" wp14:anchorId="4646550F" wp14:editId="4A7CB67A">
                  <wp:extent cx="445135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pct"/>
            <w:gridSpan w:val="2"/>
            <w:shd w:val="clear" w:color="auto" w:fill="BFBFBF" w:themeFill="background1" w:themeFillShade="BF"/>
            <w:vAlign w:val="center"/>
          </w:tcPr>
          <w:p w14:paraId="4C9BCE1E" w14:textId="5FA63142" w:rsidR="008624D1" w:rsidRPr="00F547C3" w:rsidRDefault="008624D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  <w:b/>
              </w:rPr>
              <w:t xml:space="preserve">If you answered “no” to any of the above questions, your study </w:t>
            </w:r>
            <w:r w:rsidR="00511EAB" w:rsidRPr="00F547C3">
              <w:rPr>
                <w:rFonts w:ascii="Times New Roman" w:hAnsi="Times New Roman"/>
                <w:b/>
              </w:rPr>
              <w:t>may need further review to determine IAA eligibility. Consult with HRPP for next steps.</w:t>
            </w:r>
          </w:p>
        </w:tc>
      </w:tr>
    </w:tbl>
    <w:p w14:paraId="7CDF2093" w14:textId="77777777" w:rsidR="00FA6B84" w:rsidRPr="00F547C3" w:rsidRDefault="00FA6B84" w:rsidP="0080220F">
      <w:pPr>
        <w:pStyle w:val="Header"/>
        <w:spacing w:beforeLines="60" w:before="144" w:afterLines="60" w:after="144"/>
        <w:rPr>
          <w:rFonts w:ascii="Times New Roman" w:hAnsi="Times New Roman"/>
        </w:rPr>
      </w:pPr>
      <w:bookmarkStart w:id="0" w:name="individuallyidentifiable"/>
      <w:bookmarkEnd w:id="0"/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0"/>
        <w:gridCol w:w="10260"/>
      </w:tblGrid>
      <w:tr w:rsidR="00554E5D" w:rsidRPr="00F547C3" w14:paraId="39B460C8" w14:textId="77777777" w:rsidTr="00A32C03">
        <w:tc>
          <w:tcPr>
            <w:tcW w:w="10800" w:type="dxa"/>
            <w:gridSpan w:val="2"/>
            <w:shd w:val="clear" w:color="auto" w:fill="BFBFBF" w:themeFill="background1" w:themeFillShade="BF"/>
          </w:tcPr>
          <w:p w14:paraId="5756D84A" w14:textId="4959E5AF" w:rsidR="00554E5D" w:rsidRPr="00F547C3" w:rsidRDefault="00554E5D" w:rsidP="00F547C3">
            <w:pPr>
              <w:pStyle w:val="Header"/>
              <w:spacing w:before="60" w:after="60"/>
              <w:rPr>
                <w:rFonts w:ascii="Times New Roman" w:hAnsi="Times New Roman"/>
                <w:b/>
                <w:sz w:val="32"/>
              </w:rPr>
            </w:pPr>
            <w:r w:rsidRPr="00F547C3">
              <w:rPr>
                <w:rFonts w:ascii="Times New Roman" w:hAnsi="Times New Roman"/>
                <w:b/>
                <w:sz w:val="28"/>
              </w:rPr>
              <w:t>Determine the institution / organization that will serve as the IRB of Record</w:t>
            </w:r>
          </w:p>
        </w:tc>
      </w:tr>
      <w:tr w:rsidR="008A5A41" w:rsidRPr="00F547C3" w14:paraId="3A399111" w14:textId="77777777" w:rsidTr="00A32C0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C6302A8" w14:textId="678647BA" w:rsidR="008A5A41" w:rsidRPr="00F547C3" w:rsidRDefault="008A5A41" w:rsidP="00F547C3">
            <w:pPr>
              <w:spacing w:before="60" w:after="60"/>
              <w:rPr>
                <w:rFonts w:ascii="Times New Roman" w:hAnsi="Times New Roman"/>
                <w:i/>
              </w:rPr>
            </w:pPr>
            <w:r w:rsidRPr="00F547C3">
              <w:rPr>
                <w:rFonts w:ascii="Times New Roman" w:hAnsi="Times New Roman"/>
                <w:i/>
              </w:rPr>
              <w:t xml:space="preserve">The following factors are all possible determinants in deciding which organization will serve as the </w:t>
            </w:r>
            <w:r w:rsidR="004748EA" w:rsidRPr="00F547C3">
              <w:rPr>
                <w:rFonts w:ascii="Times New Roman" w:hAnsi="Times New Roman"/>
                <w:i/>
              </w:rPr>
              <w:br/>
            </w:r>
            <w:hyperlink r:id="rId20" w:anchor="ior" w:history="1">
              <w:r w:rsidRPr="00F547C3">
                <w:rPr>
                  <w:rStyle w:val="Hyperlink"/>
                  <w:rFonts w:ascii="Times New Roman" w:hAnsi="Times New Roman"/>
                  <w:i/>
                </w:rPr>
                <w:t>IRB of Record</w:t>
              </w:r>
            </w:hyperlink>
            <w:r w:rsidRPr="00F547C3">
              <w:rPr>
                <w:rFonts w:ascii="Times New Roman" w:hAnsi="Times New Roman"/>
                <w:i/>
              </w:rPr>
              <w:t>. Researchers should consult with their collaborators to select the appropriate site for providing ethical oversight.</w:t>
            </w:r>
          </w:p>
          <w:p w14:paraId="09EF3E66" w14:textId="7B74ACFA" w:rsidR="004748EA" w:rsidRPr="00F547C3" w:rsidRDefault="004748EA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  <w:i/>
              </w:rPr>
              <w:t>Brown can only serve as the IRB of Record for up to 3 sites including Brown.</w:t>
            </w:r>
          </w:p>
        </w:tc>
      </w:tr>
      <w:tr w:rsidR="008A5A41" w:rsidRPr="00F547C3" w14:paraId="5B269451" w14:textId="77777777" w:rsidTr="008A5A41">
        <w:sdt>
          <w:sdtPr>
            <w:rPr>
              <w:rFonts w:ascii="Times New Roman" w:hAnsi="Times New Roman"/>
            </w:rPr>
            <w:id w:val="-2170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5A5689DE" w14:textId="5E093801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36FB20D0" w14:textId="09AA4FB0" w:rsidR="008A5A41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21" w:anchor="prime" w:history="1">
              <w:r w:rsidR="008A5A41" w:rsidRPr="00F547C3">
                <w:rPr>
                  <w:rFonts w:ascii="Times New Roman" w:hAnsi="Times New Roman"/>
                </w:rPr>
                <w:t>Prime Awardee</w:t>
              </w:r>
            </w:hyperlink>
          </w:p>
        </w:tc>
      </w:tr>
      <w:tr w:rsidR="008A5A41" w:rsidRPr="00F547C3" w14:paraId="1AB39690" w14:textId="77777777" w:rsidTr="008A5A41">
        <w:sdt>
          <w:sdtPr>
            <w:rPr>
              <w:rFonts w:ascii="Times New Roman" w:hAnsi="Times New Roman"/>
            </w:rPr>
            <w:id w:val="11647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372C64CB" w14:textId="66C45F80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3D239FBB" w14:textId="58932435" w:rsidR="008A5A41" w:rsidRPr="00F547C3" w:rsidRDefault="008A5A4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Home Institution of the overall </w:t>
            </w:r>
            <w:hyperlink r:id="rId22" w:anchor="pi" w:history="1">
              <w:r w:rsidRPr="00F547C3">
                <w:rPr>
                  <w:rFonts w:ascii="Times New Roman" w:hAnsi="Times New Roman"/>
                </w:rPr>
                <w:t>Principal Investigator</w:t>
              </w:r>
            </w:hyperlink>
            <w:r w:rsidR="009B69FE" w:rsidRPr="00F547C3">
              <w:rPr>
                <w:rFonts w:ascii="Times New Roman" w:hAnsi="Times New Roman"/>
              </w:rPr>
              <w:t xml:space="preserve"> (PI)</w:t>
            </w:r>
          </w:p>
        </w:tc>
      </w:tr>
      <w:tr w:rsidR="008A5A41" w:rsidRPr="00F547C3" w14:paraId="27215DDE" w14:textId="77777777" w:rsidTr="008A5A41">
        <w:sdt>
          <w:sdtPr>
            <w:rPr>
              <w:rFonts w:ascii="Times New Roman" w:hAnsi="Times New Roman"/>
            </w:rPr>
            <w:id w:val="75717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5DFDAC12" w14:textId="29852A72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67BF0B4C" w14:textId="4880BD88" w:rsidR="008A5A41" w:rsidRPr="00F547C3" w:rsidRDefault="008A5A4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Location of research activities</w:t>
            </w:r>
          </w:p>
        </w:tc>
      </w:tr>
      <w:tr w:rsidR="008A5A41" w:rsidRPr="00F547C3" w14:paraId="01071A0F" w14:textId="77777777" w:rsidTr="008A5A41">
        <w:sdt>
          <w:sdtPr>
            <w:rPr>
              <w:rFonts w:ascii="Times New Roman" w:hAnsi="Times New Roman"/>
            </w:rPr>
            <w:id w:val="-37831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06289AC7" w14:textId="39DAA930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5EC685C7" w14:textId="0EB68671" w:rsidR="008A5A41" w:rsidRPr="00F547C3" w:rsidRDefault="008A5A4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L</w:t>
            </w:r>
            <w:bookmarkStart w:id="1" w:name="_GoBack"/>
            <w:bookmarkEnd w:id="1"/>
            <w:r w:rsidRPr="00F547C3">
              <w:rPr>
                <w:rFonts w:ascii="Times New Roman" w:hAnsi="Times New Roman"/>
              </w:rPr>
              <w:t>ocation of data storage and analysis</w:t>
            </w:r>
          </w:p>
        </w:tc>
      </w:tr>
      <w:tr w:rsidR="008A5A41" w:rsidRPr="00F547C3" w14:paraId="224DC57D" w14:textId="77777777" w:rsidTr="008A5A41">
        <w:sdt>
          <w:sdtPr>
            <w:rPr>
              <w:rFonts w:ascii="Times New Roman" w:hAnsi="Times New Roman"/>
            </w:rPr>
            <w:id w:val="-10519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4D8B72C4" w14:textId="6358CA8E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79BEA85C" w14:textId="1CA7D546" w:rsidR="008A5A41" w:rsidRPr="00F547C3" w:rsidRDefault="008A5A4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Organizational ability to provide administrative support </w:t>
            </w:r>
          </w:p>
        </w:tc>
      </w:tr>
      <w:tr w:rsidR="008A5A41" w:rsidRPr="00F547C3" w14:paraId="631EA059" w14:textId="77777777" w:rsidTr="008A5A41">
        <w:sdt>
          <w:sdtPr>
            <w:rPr>
              <w:rFonts w:ascii="Times New Roman" w:hAnsi="Times New Roman"/>
            </w:rPr>
            <w:id w:val="69118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4AA289FF" w14:textId="471A0755" w:rsidR="008A5A41" w:rsidRPr="00F547C3" w:rsidRDefault="008A5A41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5894E4E9" w14:textId="53C5C7C8" w:rsidR="008A5A41" w:rsidRPr="00F547C3" w:rsidRDefault="008A5A41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Sponsor request</w:t>
            </w:r>
          </w:p>
        </w:tc>
      </w:tr>
      <w:tr w:rsidR="0031555E" w:rsidRPr="00F547C3" w14:paraId="02ACE02D" w14:textId="77777777" w:rsidTr="008A5A41">
        <w:sdt>
          <w:sdtPr>
            <w:rPr>
              <w:rFonts w:ascii="Times New Roman" w:hAnsi="Times New Roman"/>
            </w:rPr>
            <w:id w:val="-8461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18162925" w14:textId="6944AB56" w:rsidR="0031555E" w:rsidRPr="00F547C3" w:rsidRDefault="0031555E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shd w:val="clear" w:color="auto" w:fill="FFFFFF" w:themeFill="background1"/>
          </w:tcPr>
          <w:p w14:paraId="253523D8" w14:textId="3A0EDF4C" w:rsidR="0031555E" w:rsidRPr="00F547C3" w:rsidRDefault="0031555E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Budgetary Considerations</w:t>
            </w:r>
          </w:p>
        </w:tc>
      </w:tr>
    </w:tbl>
    <w:p w14:paraId="06EBE7D7" w14:textId="77777777" w:rsidR="00554E5D" w:rsidRPr="00F547C3" w:rsidRDefault="00554E5D" w:rsidP="0080220F">
      <w:pPr>
        <w:spacing w:beforeLines="60" w:before="144" w:afterLines="60" w:after="144"/>
        <w:rPr>
          <w:rFonts w:ascii="Times New Roman" w:hAnsi="Times New Roman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7"/>
        <w:gridCol w:w="533"/>
        <w:gridCol w:w="9720"/>
      </w:tblGrid>
      <w:tr w:rsidR="00E2624A" w:rsidRPr="00F547C3" w14:paraId="3309E446" w14:textId="77777777" w:rsidTr="00A32C03"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C7475E" w14:textId="49920916" w:rsidR="00E2624A" w:rsidRPr="00F547C3" w:rsidRDefault="00554E5D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bookmarkStart w:id="2" w:name="privateinformation"/>
            <w:bookmarkEnd w:id="2"/>
            <w:r w:rsidRPr="00F547C3">
              <w:rPr>
                <w:rFonts w:ascii="Times New Roman" w:hAnsi="Times New Roman"/>
                <w:b/>
                <w:sz w:val="28"/>
              </w:rPr>
              <w:t>Brown processing</w:t>
            </w:r>
            <w:r w:rsidR="00A32C03" w:rsidRPr="00F547C3">
              <w:rPr>
                <w:rFonts w:ascii="Times New Roman" w:hAnsi="Times New Roman"/>
                <w:b/>
                <w:sz w:val="28"/>
              </w:rPr>
              <w:tab/>
            </w:r>
          </w:p>
        </w:tc>
      </w:tr>
      <w:tr w:rsidR="009B69FE" w:rsidRPr="00F547C3" w14:paraId="67F149DC" w14:textId="77777777" w:rsidTr="009B69FE">
        <w:sdt>
          <w:sdtPr>
            <w:rPr>
              <w:rFonts w:ascii="Times New Roman" w:hAnsi="Times New Roman"/>
            </w:rPr>
            <w:id w:val="67246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BB2A0EF" w14:textId="46DF223C" w:rsidR="009B69FE" w:rsidRPr="00F547C3" w:rsidRDefault="009B69FE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32BFB4" w14:textId="5C7ED601" w:rsidR="009B69FE" w:rsidRPr="00F547C3" w:rsidRDefault="009B69FE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Ensure</w:t>
            </w:r>
            <w:r w:rsidR="00D8393E" w:rsidRPr="00F547C3">
              <w:rPr>
                <w:rFonts w:ascii="Times New Roman" w:hAnsi="Times New Roman"/>
              </w:rPr>
              <w:t xml:space="preserve"> Brown</w:t>
            </w:r>
            <w:r w:rsidRPr="00F547C3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F547C3">
                <w:rPr>
                  <w:rFonts w:ascii="Times New Roman" w:hAnsi="Times New Roman"/>
                </w:rPr>
                <w:t>CITI training</w:t>
              </w:r>
            </w:hyperlink>
            <w:r w:rsidRPr="00F547C3">
              <w:rPr>
                <w:rFonts w:ascii="Times New Roman" w:hAnsi="Times New Roman"/>
              </w:rPr>
              <w:t xml:space="preserve"> is up-to date for PI and internal Co-Investigators (Co-I)</w:t>
            </w:r>
          </w:p>
        </w:tc>
      </w:tr>
      <w:tr w:rsidR="009B69FE" w:rsidRPr="00F547C3" w14:paraId="29723BA4" w14:textId="77777777" w:rsidTr="00D45A12">
        <w:sdt>
          <w:sdtPr>
            <w:rPr>
              <w:rFonts w:ascii="Times New Roman" w:hAnsi="Times New Roman"/>
            </w:rPr>
            <w:id w:val="10578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52EA63" w14:textId="22CA06EF" w:rsidR="009B69FE" w:rsidRPr="00F547C3" w:rsidRDefault="009B69FE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F6A058" w14:textId="4505F328" w:rsidR="009B69FE" w:rsidRPr="00F547C3" w:rsidRDefault="009B69FE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Determine reliance platform</w:t>
            </w:r>
            <w:r w:rsidR="00D45A12">
              <w:rPr>
                <w:rFonts w:ascii="Times New Roman" w:hAnsi="Times New Roman"/>
              </w:rPr>
              <w:t xml:space="preserve"> (Select One)</w:t>
            </w:r>
          </w:p>
        </w:tc>
      </w:tr>
      <w:tr w:rsidR="009B69FE" w:rsidRPr="00F547C3" w14:paraId="7A6088D5" w14:textId="77777777" w:rsidTr="00A32C03"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2F342342" w14:textId="77777777" w:rsidR="009B69FE" w:rsidRPr="00F547C3" w:rsidRDefault="009B69FE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209122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3E3BF5C8" w14:textId="2A65FDE9" w:rsidR="009B69FE" w:rsidRPr="00F547C3" w:rsidRDefault="009B69FE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7E39618E" w14:textId="01C65FB6" w:rsidR="009B69FE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w:anchor="smart" w:history="1">
              <w:r w:rsidR="00A32C03" w:rsidRPr="00F547C3">
                <w:rPr>
                  <w:rFonts w:ascii="Times New Roman" w:hAnsi="Times New Roman"/>
                </w:rPr>
                <w:t>SMART IRB</w:t>
              </w:r>
            </w:hyperlink>
            <w:r w:rsidR="0031555E" w:rsidRPr="00F547C3">
              <w:rPr>
                <w:rFonts w:ascii="Times New Roman" w:hAnsi="Times New Roman"/>
              </w:rPr>
              <w:t xml:space="preserve"> (Review </w:t>
            </w:r>
            <w:hyperlink w:anchor="smart" w:history="1">
              <w:r w:rsidR="0031555E" w:rsidRPr="00F547C3">
                <w:rPr>
                  <w:rFonts w:ascii="Times New Roman" w:hAnsi="Times New Roman"/>
                </w:rPr>
                <w:t>SMART IRB Master Reliance Agreement</w:t>
              </w:r>
            </w:hyperlink>
            <w:r w:rsidR="0031555E" w:rsidRPr="00F547C3">
              <w:rPr>
                <w:rFonts w:ascii="Times New Roman" w:hAnsi="Times New Roman"/>
              </w:rPr>
              <w:t xml:space="preserve"> section)</w:t>
            </w:r>
          </w:p>
        </w:tc>
      </w:tr>
      <w:tr w:rsidR="0031555E" w:rsidRPr="00F547C3" w14:paraId="263E2FAC" w14:textId="77777777" w:rsidTr="00D45A12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4831237E" w14:textId="77777777" w:rsidR="0031555E" w:rsidRPr="00F547C3" w:rsidRDefault="0031555E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9234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02B6CC5" w14:textId="49C00CB2" w:rsidR="0031555E" w:rsidRPr="00F547C3" w:rsidRDefault="0031555E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3CF88CCC" w14:textId="4716800C" w:rsidR="0031555E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24" w:history="1">
              <w:proofErr w:type="spellStart"/>
              <w:r w:rsidR="0031555E" w:rsidRPr="00F547C3">
                <w:rPr>
                  <w:rFonts w:ascii="Times New Roman" w:hAnsi="Times New Roman"/>
                </w:rPr>
                <w:t>Advarra</w:t>
              </w:r>
              <w:proofErr w:type="spellEnd"/>
            </w:hyperlink>
            <w:r w:rsidR="0031555E" w:rsidRPr="00F547C3">
              <w:rPr>
                <w:rFonts w:ascii="Times New Roman" w:hAnsi="Times New Roman"/>
              </w:rPr>
              <w:t xml:space="preserve"> (Review </w:t>
            </w:r>
            <w:hyperlink w:anchor="advarra" w:history="1">
              <w:proofErr w:type="spellStart"/>
              <w:r w:rsidR="0031555E" w:rsidRPr="00F547C3">
                <w:rPr>
                  <w:rFonts w:ascii="Times New Roman" w:hAnsi="Times New Roman"/>
                </w:rPr>
                <w:t>Advarra</w:t>
              </w:r>
              <w:proofErr w:type="spellEnd"/>
              <w:r w:rsidR="0031555E" w:rsidRPr="00F547C3">
                <w:rPr>
                  <w:rFonts w:ascii="Times New Roman" w:hAnsi="Times New Roman"/>
                </w:rPr>
                <w:t xml:space="preserve"> Master Reliance Agreement</w:t>
              </w:r>
            </w:hyperlink>
            <w:r w:rsidR="0031555E" w:rsidRPr="00F547C3">
              <w:rPr>
                <w:rFonts w:ascii="Times New Roman" w:hAnsi="Times New Roman"/>
              </w:rPr>
              <w:t xml:space="preserve"> section)</w:t>
            </w:r>
          </w:p>
        </w:tc>
      </w:tr>
      <w:tr w:rsidR="00A32C03" w:rsidRPr="00F547C3" w14:paraId="545CC74C" w14:textId="77777777" w:rsidTr="004748EA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4A0EA6FB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3491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F28D4FC" w14:textId="0E1E3E50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4C7F8D4E" w14:textId="69515C2D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Brown Letter of Agreement</w:t>
            </w:r>
          </w:p>
        </w:tc>
      </w:tr>
      <w:tr w:rsidR="00A32C03" w:rsidRPr="00F547C3" w14:paraId="398062AB" w14:textId="77777777" w:rsidTr="004748EA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494D666C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0298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395F167A" w14:textId="1408D763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0FEE069D" w14:textId="1469E4AA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Collaborator’s Letter of Agreement</w:t>
            </w:r>
          </w:p>
        </w:tc>
      </w:tr>
      <w:tr w:rsidR="004748EA" w:rsidRPr="00F547C3" w14:paraId="4A637798" w14:textId="77777777" w:rsidTr="004748EA"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0B736" w14:textId="77777777" w:rsidR="004748EA" w:rsidRPr="00F547C3" w:rsidRDefault="004748EA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62527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3814A49" w14:textId="32118148" w:rsidR="004748EA" w:rsidRPr="00F547C3" w:rsidRDefault="004748EA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720BD125" w14:textId="7A00DAD4" w:rsidR="004748EA" w:rsidRPr="00F547C3" w:rsidRDefault="004748EA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Other: </w:t>
            </w:r>
            <w:sdt>
              <w:sdtPr>
                <w:rPr>
                  <w:rFonts w:ascii="Times New Roman" w:hAnsi="Times New Roman"/>
                </w:rPr>
                <w:id w:val="-645122854"/>
                <w:placeholder>
                  <w:docPart w:val="2CAA17CCF19E4A1E8089AFD1D6B4F486"/>
                </w:placeholder>
                <w:showingPlcHdr/>
              </w:sdtPr>
              <w:sdtEndPr/>
              <w:sdtContent>
                <w:r w:rsidRPr="00F547C3">
                  <w:rPr>
                    <w:rFonts w:ascii="Times New Roman" w:hAnsi="Times New Roman"/>
                  </w:rPr>
                  <w:t>Click or tap here to enter text.</w:t>
                </w:r>
              </w:sdtContent>
            </w:sdt>
          </w:p>
        </w:tc>
      </w:tr>
      <w:tr w:rsidR="00A32C03" w:rsidRPr="00F547C3" w14:paraId="382DC627" w14:textId="77777777" w:rsidTr="002E4B77">
        <w:trPr>
          <w:trHeight w:val="51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E6B44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rPr>
                <w:rFonts w:ascii="Times New Roman" w:hAnsi="Times New Roman"/>
                <w:b/>
              </w:rPr>
              <w:t xml:space="preserve">If Brown is IRB of Record </w:t>
            </w:r>
          </w:p>
          <w:p w14:paraId="431282B9" w14:textId="75AEA64D" w:rsidR="00A32C03" w:rsidRPr="00F547C3" w:rsidRDefault="00A32C03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rPr>
                <w:rFonts w:ascii="Times New Roman" w:hAnsi="Times New Roman"/>
                <w:i/>
                <w:u w:val="single"/>
              </w:rPr>
              <w:t xml:space="preserve">Brown will always process an IAA in which we are the IRB of Record as an </w:t>
            </w:r>
            <w:hyperlink r:id="rId25" w:anchor="amendment" w:history="1">
              <w:r w:rsidRPr="00F547C3">
                <w:rPr>
                  <w:rStyle w:val="Hyperlink"/>
                  <w:rFonts w:ascii="Times New Roman" w:hAnsi="Times New Roman"/>
                  <w:i/>
                </w:rPr>
                <w:t>amendment</w:t>
              </w:r>
            </w:hyperlink>
            <w:r w:rsidRPr="00F547C3">
              <w:rPr>
                <w:rFonts w:ascii="Times New Roman" w:hAnsi="Times New Roman"/>
                <w:i/>
              </w:rPr>
              <w:t>. If the IAA Application is for a new study, once we approve the Application for Expedited / Full Board Review, we will immediately create an amendment to start the IAA review process, ensuring the relying site has accurate and approved materials to review.</w:t>
            </w:r>
          </w:p>
        </w:tc>
      </w:tr>
      <w:tr w:rsidR="00A32C03" w:rsidRPr="00F547C3" w14:paraId="685CD894" w14:textId="77777777" w:rsidTr="007B6F5E">
        <w:trPr>
          <w:trHeight w:val="317"/>
        </w:trPr>
        <w:sdt>
          <w:sdtPr>
            <w:rPr>
              <w:rFonts w:ascii="Times New Roman" w:hAnsi="Times New Roman"/>
            </w:rPr>
            <w:id w:val="9645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bottom w:val="single" w:sz="4" w:space="0" w:color="auto"/>
                </w:tcBorders>
              </w:tcPr>
              <w:p w14:paraId="08FC08F5" w14:textId="49065C2D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3" w:type="dxa"/>
            <w:gridSpan w:val="2"/>
          </w:tcPr>
          <w:p w14:paraId="47F04A3D" w14:textId="09EDB7A8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completed </w:t>
            </w:r>
            <w:hyperlink r:id="rId26" w:history="1">
              <w:r w:rsidRPr="00F547C3">
                <w:rPr>
                  <w:rFonts w:ascii="Times New Roman" w:hAnsi="Times New Roman"/>
                </w:rPr>
                <w:t>IAA Application</w:t>
              </w:r>
            </w:hyperlink>
            <w:r w:rsidRPr="00F547C3">
              <w:rPr>
                <w:rFonts w:ascii="Times New Roman" w:hAnsi="Times New Roman"/>
              </w:rPr>
              <w:t xml:space="preserve"> for each relying site</w:t>
            </w:r>
          </w:p>
        </w:tc>
      </w:tr>
      <w:tr w:rsidR="00A32C03" w:rsidRPr="00F547C3" w14:paraId="16D9051F" w14:textId="77777777" w:rsidTr="007B6F5E">
        <w:trPr>
          <w:trHeight w:val="317"/>
        </w:trPr>
        <w:tc>
          <w:tcPr>
            <w:tcW w:w="547" w:type="dxa"/>
            <w:gridSpan w:val="2"/>
            <w:tcBorders>
              <w:bottom w:val="nil"/>
            </w:tcBorders>
          </w:tcPr>
          <w:p w14:paraId="500881AD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50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B45AE1C" w14:textId="36A4163B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7163A5B5" w14:textId="0C1D7DB2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Ensure all fields have been completed</w:t>
            </w:r>
          </w:p>
        </w:tc>
      </w:tr>
      <w:tr w:rsidR="00A32C03" w:rsidRPr="00F547C3" w14:paraId="42C6E823" w14:textId="77777777" w:rsidTr="007B6F5E">
        <w:trPr>
          <w:trHeight w:val="317"/>
        </w:trPr>
        <w:tc>
          <w:tcPr>
            <w:tcW w:w="547" w:type="dxa"/>
            <w:gridSpan w:val="2"/>
            <w:tcBorders>
              <w:top w:val="nil"/>
            </w:tcBorders>
          </w:tcPr>
          <w:p w14:paraId="4C352E59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3311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051C196" w14:textId="329E8336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2F3FEF2A" w14:textId="40196BAB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Ensure application has been signed</w:t>
            </w:r>
          </w:p>
        </w:tc>
      </w:tr>
      <w:tr w:rsidR="00A32C03" w:rsidRPr="00F547C3" w14:paraId="1391CD0D" w14:textId="77777777" w:rsidTr="007B706D">
        <w:trPr>
          <w:trHeight w:val="317"/>
        </w:trPr>
        <w:sdt>
          <w:sdtPr>
            <w:rPr>
              <w:rFonts w:ascii="Times New Roman" w:hAnsi="Times New Roman"/>
            </w:rPr>
            <w:id w:val="-107943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bottom w:val="single" w:sz="4" w:space="0" w:color="auto"/>
                </w:tcBorders>
              </w:tcPr>
              <w:p w14:paraId="252ED145" w14:textId="2E7572A1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3" w:type="dxa"/>
            <w:gridSpan w:val="2"/>
          </w:tcPr>
          <w:p w14:paraId="101F15BE" w14:textId="2B7B725C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Submit any revised materials necessary to approve</w:t>
            </w:r>
          </w:p>
        </w:tc>
      </w:tr>
      <w:tr w:rsidR="00A32C03" w:rsidRPr="00F547C3" w14:paraId="2427B0D5" w14:textId="77777777" w:rsidTr="007B706D">
        <w:trPr>
          <w:trHeight w:val="317"/>
        </w:trPr>
        <w:tc>
          <w:tcPr>
            <w:tcW w:w="547" w:type="dxa"/>
            <w:gridSpan w:val="2"/>
            <w:tcBorders>
              <w:bottom w:val="nil"/>
            </w:tcBorders>
          </w:tcPr>
          <w:p w14:paraId="63C54525" w14:textId="4199981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32204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E4CB642" w14:textId="3D8B0434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21FA8E09" w14:textId="570A3341" w:rsidR="00A32C03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27" w:anchor="Protocol" w:history="1">
              <w:r w:rsidR="00A32C03" w:rsidRPr="00F547C3">
                <w:rPr>
                  <w:rFonts w:ascii="Times New Roman" w:hAnsi="Times New Roman"/>
                </w:rPr>
                <w:t>Protocol</w:t>
              </w:r>
            </w:hyperlink>
          </w:p>
        </w:tc>
      </w:tr>
      <w:tr w:rsidR="00A32C03" w:rsidRPr="00F547C3" w14:paraId="7E43CD1C" w14:textId="77777777" w:rsidTr="007B706D">
        <w:trPr>
          <w:trHeight w:val="317"/>
        </w:trPr>
        <w:tc>
          <w:tcPr>
            <w:tcW w:w="547" w:type="dxa"/>
            <w:gridSpan w:val="2"/>
            <w:tcBorders>
              <w:top w:val="nil"/>
              <w:bottom w:val="nil"/>
            </w:tcBorders>
          </w:tcPr>
          <w:p w14:paraId="5045C43E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0568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FB5855C" w14:textId="3D9C9B56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1F864CFA" w14:textId="1B2B255B" w:rsidR="00A32C03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28" w:history="1">
              <w:r w:rsidR="00A32C03" w:rsidRPr="00F547C3">
                <w:rPr>
                  <w:rFonts w:ascii="Times New Roman" w:hAnsi="Times New Roman"/>
                </w:rPr>
                <w:t>Data Security Assessment</w:t>
              </w:r>
            </w:hyperlink>
          </w:p>
        </w:tc>
      </w:tr>
      <w:tr w:rsidR="00A32C03" w:rsidRPr="00F547C3" w14:paraId="00676546" w14:textId="77777777" w:rsidTr="007B6F5E">
        <w:trPr>
          <w:trHeight w:val="317"/>
        </w:trPr>
        <w:tc>
          <w:tcPr>
            <w:tcW w:w="547" w:type="dxa"/>
            <w:gridSpan w:val="2"/>
            <w:tcBorders>
              <w:top w:val="nil"/>
              <w:bottom w:val="nil"/>
            </w:tcBorders>
          </w:tcPr>
          <w:p w14:paraId="5A5BA36A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91473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8991285" w14:textId="1A6BCCA5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73683934" w14:textId="1BDBADE4" w:rsidR="00A32C03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29" w:anchor="Consents" w:history="1">
              <w:r w:rsidR="00A32C03" w:rsidRPr="00F547C3">
                <w:rPr>
                  <w:rFonts w:ascii="Times New Roman" w:hAnsi="Times New Roman"/>
                </w:rPr>
                <w:t>Consent(s)</w:t>
              </w:r>
            </w:hyperlink>
          </w:p>
        </w:tc>
      </w:tr>
      <w:tr w:rsidR="00A32C03" w:rsidRPr="00F547C3" w14:paraId="17DAE6AA" w14:textId="77777777" w:rsidTr="007B6F5E">
        <w:trPr>
          <w:trHeight w:val="317"/>
        </w:trPr>
        <w:tc>
          <w:tcPr>
            <w:tcW w:w="547" w:type="dxa"/>
            <w:gridSpan w:val="2"/>
            <w:tcBorders>
              <w:top w:val="nil"/>
              <w:bottom w:val="nil"/>
            </w:tcBorders>
          </w:tcPr>
          <w:p w14:paraId="6F5AD768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1325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1FCED51" w14:textId="2CF0732A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0B069DA8" w14:textId="34975D3E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Recruitment Materials</w:t>
            </w:r>
          </w:p>
        </w:tc>
      </w:tr>
      <w:tr w:rsidR="00A32C03" w:rsidRPr="00F547C3" w14:paraId="1340CA8B" w14:textId="77777777" w:rsidTr="00107462">
        <w:trPr>
          <w:trHeight w:val="317"/>
        </w:trPr>
        <w:tc>
          <w:tcPr>
            <w:tcW w:w="547" w:type="dxa"/>
            <w:gridSpan w:val="2"/>
            <w:tcBorders>
              <w:top w:val="nil"/>
            </w:tcBorders>
          </w:tcPr>
          <w:p w14:paraId="10A6B86E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2502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6FDFBF8" w14:textId="77777777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38B85926" w14:textId="5DB90BAC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Local context form for each relying institution, if required</w:t>
            </w:r>
          </w:p>
        </w:tc>
      </w:tr>
      <w:tr w:rsidR="00A32C03" w:rsidRPr="00F547C3" w14:paraId="1B6BC83E" w14:textId="77777777" w:rsidTr="007B6F5E">
        <w:trPr>
          <w:trHeight w:val="51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E7E9B" w14:textId="0EFC42B1" w:rsidR="00A32C03" w:rsidRPr="00F547C3" w:rsidRDefault="00A32C03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rPr>
                <w:rFonts w:ascii="Times New Roman" w:hAnsi="Times New Roman"/>
                <w:b/>
              </w:rPr>
              <w:t>If Brown is Relying on another institution</w:t>
            </w:r>
          </w:p>
        </w:tc>
      </w:tr>
      <w:tr w:rsidR="00A32C03" w:rsidRPr="00F547C3" w14:paraId="004D79CF" w14:textId="77777777" w:rsidTr="007B6F5E">
        <w:trPr>
          <w:trHeight w:val="317"/>
        </w:trPr>
        <w:sdt>
          <w:sdtPr>
            <w:rPr>
              <w:rFonts w:ascii="Times New Roman" w:hAnsi="Times New Roman"/>
            </w:rPr>
            <w:id w:val="-181817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bottom w:val="single" w:sz="4" w:space="0" w:color="auto"/>
                </w:tcBorders>
              </w:tcPr>
              <w:p w14:paraId="4B77E2EB" w14:textId="2488266E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3" w:type="dxa"/>
            <w:gridSpan w:val="2"/>
          </w:tcPr>
          <w:p w14:paraId="5149339A" w14:textId="48D6AA15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completed IAA Application </w:t>
            </w:r>
          </w:p>
        </w:tc>
      </w:tr>
      <w:tr w:rsidR="00A32C03" w:rsidRPr="00F547C3" w14:paraId="02289DB9" w14:textId="77777777" w:rsidTr="007B6F5E">
        <w:trPr>
          <w:trHeight w:val="317"/>
        </w:trPr>
        <w:tc>
          <w:tcPr>
            <w:tcW w:w="547" w:type="dxa"/>
            <w:gridSpan w:val="2"/>
            <w:tcBorders>
              <w:bottom w:val="nil"/>
            </w:tcBorders>
          </w:tcPr>
          <w:p w14:paraId="7133E0C2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83036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3A63954" w14:textId="28EA4E1A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6E4257A1" w14:textId="264339CE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Ensure all fields have been completed</w:t>
            </w:r>
          </w:p>
        </w:tc>
      </w:tr>
      <w:tr w:rsidR="00A32C03" w:rsidRPr="00F547C3" w14:paraId="63E63286" w14:textId="77777777" w:rsidTr="007B6F5E">
        <w:trPr>
          <w:trHeight w:val="317"/>
        </w:trPr>
        <w:tc>
          <w:tcPr>
            <w:tcW w:w="547" w:type="dxa"/>
            <w:gridSpan w:val="2"/>
            <w:tcBorders>
              <w:top w:val="nil"/>
            </w:tcBorders>
          </w:tcPr>
          <w:p w14:paraId="1EAFA37A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13945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531F4BD2" w14:textId="43846716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72ACA295" w14:textId="5C51B2FE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Ensure application has been signed</w:t>
            </w:r>
          </w:p>
        </w:tc>
      </w:tr>
      <w:tr w:rsidR="00A32C03" w:rsidRPr="00F547C3" w14:paraId="60F503B8" w14:textId="77777777" w:rsidTr="00F03745">
        <w:trPr>
          <w:trHeight w:val="317"/>
        </w:trPr>
        <w:sdt>
          <w:sdtPr>
            <w:rPr>
              <w:rFonts w:ascii="Times New Roman" w:hAnsi="Times New Roman"/>
            </w:rPr>
            <w:id w:val="203661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</w:tcPr>
              <w:p w14:paraId="69325088" w14:textId="2E41DFC4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3" w:type="dxa"/>
            <w:gridSpan w:val="2"/>
          </w:tcPr>
          <w:p w14:paraId="54306DE6" w14:textId="39FEF3BD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Submit Approval Memo from reviewing IRB</w:t>
            </w:r>
          </w:p>
        </w:tc>
      </w:tr>
      <w:tr w:rsidR="00A32C03" w:rsidRPr="00F547C3" w14:paraId="6A2AA28B" w14:textId="77777777" w:rsidTr="007B6F5E">
        <w:trPr>
          <w:trHeight w:val="317"/>
        </w:trPr>
        <w:sdt>
          <w:sdtPr>
            <w:rPr>
              <w:rFonts w:ascii="Times New Roman" w:hAnsi="Times New Roman"/>
            </w:rPr>
            <w:id w:val="161717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bottom w:val="single" w:sz="4" w:space="0" w:color="auto"/>
                </w:tcBorders>
              </w:tcPr>
              <w:p w14:paraId="0B30E1EE" w14:textId="669351B5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3" w:type="dxa"/>
            <w:gridSpan w:val="2"/>
          </w:tcPr>
          <w:p w14:paraId="6D582905" w14:textId="333FF72A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Submit approved protocol including Brown research activities and materials</w:t>
            </w:r>
          </w:p>
        </w:tc>
      </w:tr>
      <w:tr w:rsidR="00A32C03" w:rsidRPr="00F547C3" w14:paraId="0FC1426B" w14:textId="77777777" w:rsidTr="007B6F5E">
        <w:trPr>
          <w:trHeight w:val="317"/>
        </w:trPr>
        <w:tc>
          <w:tcPr>
            <w:tcW w:w="547" w:type="dxa"/>
            <w:gridSpan w:val="2"/>
            <w:tcBorders>
              <w:bottom w:val="nil"/>
            </w:tcBorders>
          </w:tcPr>
          <w:p w14:paraId="3EEA960A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7008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58EB62C0" w14:textId="43A57A43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488ACC02" w14:textId="510C6408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Consent form should include Brown researcher and activities, as applicable</w:t>
            </w:r>
          </w:p>
        </w:tc>
      </w:tr>
      <w:tr w:rsidR="00A32C03" w:rsidRPr="00F547C3" w14:paraId="4E540158" w14:textId="77777777" w:rsidTr="007B6F5E">
        <w:trPr>
          <w:trHeight w:val="317"/>
        </w:trPr>
        <w:tc>
          <w:tcPr>
            <w:tcW w:w="547" w:type="dxa"/>
            <w:gridSpan w:val="2"/>
            <w:tcBorders>
              <w:top w:val="nil"/>
            </w:tcBorders>
          </w:tcPr>
          <w:p w14:paraId="1E11E9A9" w14:textId="77777777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908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303DB743" w14:textId="7810AC5B" w:rsidR="00A32C03" w:rsidRPr="00F547C3" w:rsidRDefault="00A32C03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4AAC4807" w14:textId="5C9F223F" w:rsidR="00A32C03" w:rsidRPr="00F547C3" w:rsidRDefault="00A32C03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Recruitment and materials citing a Brown research study must adhere to </w:t>
            </w:r>
            <w:hyperlink r:id="rId30" w:history="1">
              <w:r w:rsidRPr="00F547C3">
                <w:rPr>
                  <w:rFonts w:ascii="Times New Roman" w:hAnsi="Times New Roman"/>
                </w:rPr>
                <w:t>Recruitment Policy</w:t>
              </w:r>
            </w:hyperlink>
          </w:p>
        </w:tc>
      </w:tr>
    </w:tbl>
    <w:p w14:paraId="1399F7E1" w14:textId="77777777" w:rsidR="006150F0" w:rsidRPr="00F547C3" w:rsidRDefault="006150F0" w:rsidP="0080220F">
      <w:pPr>
        <w:spacing w:beforeLines="60" w:before="144" w:afterLines="60" w:after="144"/>
        <w:rPr>
          <w:rFonts w:ascii="Times New Roman" w:hAnsi="Times New Roman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0"/>
        <w:gridCol w:w="10260"/>
      </w:tblGrid>
      <w:tr w:rsidR="00EC1040" w:rsidRPr="00F547C3" w14:paraId="49FC31E5" w14:textId="77777777" w:rsidTr="00A32C03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F22EDA" w14:textId="24F3F78A" w:rsidR="00EC1040" w:rsidRPr="00F547C3" w:rsidRDefault="00EC1040" w:rsidP="00F547C3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br w:type="page"/>
            </w:r>
            <w:r w:rsidR="00762D31" w:rsidRPr="00F547C3">
              <w:rPr>
                <w:rFonts w:ascii="Times New Roman" w:hAnsi="Times New Roman"/>
                <w:b/>
                <w:sz w:val="28"/>
              </w:rPr>
              <w:t>Collaborating organization processing</w:t>
            </w:r>
            <w:r w:rsidR="00A32C03" w:rsidRPr="00F547C3">
              <w:rPr>
                <w:rFonts w:ascii="Times New Roman" w:hAnsi="Times New Roman"/>
                <w:b/>
                <w:sz w:val="28"/>
              </w:rPr>
              <w:tab/>
            </w:r>
          </w:p>
        </w:tc>
      </w:tr>
      <w:tr w:rsidR="008E35B6" w:rsidRPr="00F547C3" w14:paraId="0C2DFAD5" w14:textId="77777777" w:rsidTr="008E35B6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7AE7E" w14:textId="0CD5610E" w:rsidR="008E35B6" w:rsidRPr="00F547C3" w:rsidRDefault="008E35B6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Communicate with Co-Investigator to ensure </w:t>
            </w:r>
            <w:r w:rsidR="009B69FE" w:rsidRPr="00F547C3">
              <w:rPr>
                <w:rFonts w:ascii="Times New Roman" w:hAnsi="Times New Roman"/>
              </w:rPr>
              <w:t xml:space="preserve">the </w:t>
            </w:r>
            <w:r w:rsidRPr="00F547C3">
              <w:rPr>
                <w:rFonts w:ascii="Times New Roman" w:hAnsi="Times New Roman"/>
              </w:rPr>
              <w:t>collaborating organization’s external processes are met</w:t>
            </w:r>
          </w:p>
        </w:tc>
      </w:tr>
      <w:tr w:rsidR="008E35B6" w:rsidRPr="00F547C3" w14:paraId="235DB218" w14:textId="77777777" w:rsidTr="008E35B6">
        <w:trPr>
          <w:trHeight w:val="317"/>
        </w:trPr>
        <w:sdt>
          <w:sdtPr>
            <w:rPr>
              <w:rFonts w:ascii="Times New Roman" w:hAnsi="Times New Roman"/>
            </w:rPr>
            <w:id w:val="-19271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</w:tcBorders>
              </w:tcPr>
              <w:p w14:paraId="32E081D9" w14:textId="089832A8" w:rsidR="008E35B6" w:rsidRPr="00F547C3" w:rsidRDefault="008E35B6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  <w:tcBorders>
              <w:top w:val="nil"/>
            </w:tcBorders>
          </w:tcPr>
          <w:p w14:paraId="69E222CB" w14:textId="06A65B87" w:rsidR="008E35B6" w:rsidRPr="00F547C3" w:rsidRDefault="008E35B6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Submit applications and documents</w:t>
            </w:r>
          </w:p>
        </w:tc>
      </w:tr>
      <w:tr w:rsidR="008E35B6" w:rsidRPr="00F547C3" w14:paraId="2FAEED49" w14:textId="77777777" w:rsidTr="008E35B6">
        <w:trPr>
          <w:trHeight w:val="317"/>
        </w:trPr>
        <w:sdt>
          <w:sdtPr>
            <w:rPr>
              <w:rFonts w:ascii="Times New Roman" w:hAnsi="Times New Roman"/>
            </w:rPr>
            <w:id w:val="-9898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EC6F76" w14:textId="294AE4CB" w:rsidR="008E35B6" w:rsidRPr="00F547C3" w:rsidRDefault="008E35B6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</w:tcPr>
          <w:p w14:paraId="017CE6CD" w14:textId="34065E5E" w:rsidR="008E35B6" w:rsidRPr="00F547C3" w:rsidRDefault="008E35B6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Review COI policy</w:t>
            </w:r>
          </w:p>
        </w:tc>
      </w:tr>
      <w:tr w:rsidR="008E35B6" w:rsidRPr="00F547C3" w14:paraId="4E714311" w14:textId="77777777" w:rsidTr="008E35B6">
        <w:trPr>
          <w:trHeight w:val="317"/>
        </w:trPr>
        <w:sdt>
          <w:sdtPr>
            <w:rPr>
              <w:rFonts w:ascii="Times New Roman" w:hAnsi="Times New Roman"/>
            </w:rPr>
            <w:id w:val="191990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D5C5CA" w14:textId="50AB1BE3" w:rsidR="008E35B6" w:rsidRPr="00F547C3" w:rsidRDefault="008E35B6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</w:tcPr>
          <w:p w14:paraId="7C11B59D" w14:textId="48D0DD7F" w:rsidR="008E35B6" w:rsidRPr="00F547C3" w:rsidRDefault="008E35B6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If using </w:t>
            </w:r>
            <w:hyperlink r:id="rId31" w:anchor="phi" w:history="1">
              <w:r w:rsidRPr="00F547C3">
                <w:rPr>
                  <w:rFonts w:ascii="Times New Roman" w:hAnsi="Times New Roman"/>
                </w:rPr>
                <w:t>PHI</w:t>
              </w:r>
            </w:hyperlink>
            <w:r w:rsidRPr="00F547C3">
              <w:rPr>
                <w:rFonts w:ascii="Times New Roman" w:hAnsi="Times New Roman"/>
              </w:rPr>
              <w:t>, ensure HIPAA policies are communicated and executed</w:t>
            </w:r>
          </w:p>
        </w:tc>
      </w:tr>
      <w:tr w:rsidR="008E35B6" w:rsidRPr="00F547C3" w14:paraId="46F38A5D" w14:textId="77777777" w:rsidTr="008E35B6">
        <w:trPr>
          <w:trHeight w:val="317"/>
        </w:trPr>
        <w:sdt>
          <w:sdtPr>
            <w:rPr>
              <w:rFonts w:ascii="Times New Roman" w:hAnsi="Times New Roman"/>
            </w:rPr>
            <w:id w:val="-163246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5B3D70" w14:textId="232B1354" w:rsidR="008E35B6" w:rsidRPr="00F547C3" w:rsidRDefault="008E35B6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60" w:type="dxa"/>
          </w:tcPr>
          <w:p w14:paraId="2F50B9C5" w14:textId="580FD57C" w:rsidR="008E35B6" w:rsidRPr="00F547C3" w:rsidRDefault="008E35B6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Local Context review</w:t>
            </w:r>
          </w:p>
        </w:tc>
      </w:tr>
    </w:tbl>
    <w:p w14:paraId="3B3FDC1D" w14:textId="7138A0C8" w:rsidR="00FA6B84" w:rsidRPr="00F547C3" w:rsidRDefault="00FA6B84" w:rsidP="0080220F">
      <w:pPr>
        <w:tabs>
          <w:tab w:val="left" w:pos="720"/>
          <w:tab w:val="left" w:pos="1080"/>
          <w:tab w:val="left" w:pos="7920"/>
        </w:tabs>
        <w:spacing w:beforeLines="60" w:before="144" w:afterLines="60" w:after="144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"/>
        <w:gridCol w:w="9888"/>
      </w:tblGrid>
      <w:tr w:rsidR="00762D31" w:rsidRPr="00F547C3" w14:paraId="2C0136E6" w14:textId="77777777" w:rsidTr="00451C42"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516E4D" w14:textId="6FCD29E9" w:rsidR="00762D31" w:rsidRPr="00F547C3" w:rsidRDefault="00762D31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rPr>
                <w:rFonts w:ascii="Times New Roman" w:hAnsi="Times New Roman"/>
                <w:b/>
                <w:sz w:val="28"/>
              </w:rPr>
              <w:t>Working with Master Reliance Agreement partners</w:t>
            </w:r>
          </w:p>
        </w:tc>
      </w:tr>
      <w:tr w:rsidR="00451C42" w:rsidRPr="00F547C3" w14:paraId="1E2E16CD" w14:textId="77777777" w:rsidTr="00451C42">
        <w:trPr>
          <w:trHeight w:val="317"/>
        </w:trPr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AB6866E" w14:textId="77777777" w:rsidR="00451C42" w:rsidRPr="00F547C3" w:rsidRDefault="00B335C5" w:rsidP="00F547C3">
            <w:pPr>
              <w:pStyle w:val="Header"/>
              <w:spacing w:before="60" w:after="60"/>
              <w:rPr>
                <w:rFonts w:ascii="Times New Roman" w:hAnsi="Times New Roman"/>
              </w:rPr>
            </w:pPr>
            <w:hyperlink r:id="rId32" w:history="1">
              <w:r w:rsidR="00451C42" w:rsidRPr="00F547C3">
                <w:rPr>
                  <w:rStyle w:val="Hyperlink"/>
                  <w:rFonts w:ascii="Times New Roman" w:hAnsi="Times New Roman"/>
                  <w:b/>
                </w:rPr>
                <w:t>IRB Reliance Exchange (</w:t>
              </w:r>
              <w:proofErr w:type="spellStart"/>
              <w:r w:rsidR="00451C42" w:rsidRPr="00F547C3">
                <w:rPr>
                  <w:rStyle w:val="Hyperlink"/>
                  <w:rFonts w:ascii="Times New Roman" w:hAnsi="Times New Roman"/>
                  <w:b/>
                </w:rPr>
                <w:t>IREx</w:t>
              </w:r>
              <w:proofErr w:type="spellEnd"/>
              <w:r w:rsidR="00451C42" w:rsidRPr="00F547C3">
                <w:rPr>
                  <w:rStyle w:val="Hyperlink"/>
                  <w:rFonts w:ascii="Times New Roman" w:hAnsi="Times New Roman"/>
                  <w:b/>
                </w:rPr>
                <w:t>):</w:t>
              </w:r>
            </w:hyperlink>
            <w:r w:rsidR="00451C42" w:rsidRPr="00F547C3">
              <w:rPr>
                <w:rFonts w:ascii="Times New Roman" w:hAnsi="Times New Roman"/>
                <w:b/>
              </w:rPr>
              <w:t xml:space="preserve"> </w:t>
            </w:r>
            <w:r w:rsidR="00451C42" w:rsidRPr="00F547C3">
              <w:rPr>
                <w:rFonts w:ascii="Times New Roman" w:hAnsi="Times New Roman"/>
              </w:rPr>
              <w:t xml:space="preserve">Brown has signed on with </w:t>
            </w:r>
            <w:proofErr w:type="spellStart"/>
            <w:r w:rsidR="00451C42" w:rsidRPr="00F547C3">
              <w:rPr>
                <w:rFonts w:ascii="Times New Roman" w:hAnsi="Times New Roman"/>
              </w:rPr>
              <w:t>IREx</w:t>
            </w:r>
            <w:proofErr w:type="spellEnd"/>
            <w:r w:rsidR="00451C42" w:rsidRPr="00F547C3">
              <w:rPr>
                <w:rFonts w:ascii="Times New Roman" w:hAnsi="Times New Roman"/>
              </w:rPr>
              <w:t xml:space="preserve"> to document reliance agreements. This platform serves as a central location to upload materials and complete local context review. An IAA Application and reliance through SMART IRB or a Letter of Agreement are required when using </w:t>
            </w:r>
            <w:proofErr w:type="spellStart"/>
            <w:r w:rsidR="00451C42" w:rsidRPr="00F547C3">
              <w:rPr>
                <w:rFonts w:ascii="Times New Roman" w:hAnsi="Times New Roman"/>
              </w:rPr>
              <w:t>IREx</w:t>
            </w:r>
            <w:proofErr w:type="spellEnd"/>
            <w:r w:rsidR="00451C42" w:rsidRPr="00F547C3">
              <w:rPr>
                <w:rFonts w:ascii="Times New Roman" w:hAnsi="Times New Roman"/>
              </w:rPr>
              <w:t xml:space="preserve">. </w:t>
            </w:r>
          </w:p>
          <w:p w14:paraId="0435C75E" w14:textId="0277311E" w:rsidR="0080220F" w:rsidRPr="00F547C3" w:rsidRDefault="0080220F" w:rsidP="00F547C3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  <w:i/>
              </w:rPr>
              <w:t>The initiation of the reliance should be done by the overall PI.</w:t>
            </w:r>
          </w:p>
        </w:tc>
      </w:tr>
      <w:tr w:rsidR="00451C42" w:rsidRPr="00F547C3" w14:paraId="0E96DD55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-3214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61441F8" w14:textId="3499614E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shd w:val="clear" w:color="auto" w:fill="auto"/>
          </w:tcPr>
          <w:p w14:paraId="692D6C0B" w14:textId="3F81A8CD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completed </w:t>
            </w:r>
            <w:hyperlink r:id="rId33" w:history="1">
              <w:r w:rsidRPr="00F547C3">
                <w:rPr>
                  <w:rFonts w:ascii="Times New Roman" w:hAnsi="Times New Roman"/>
                </w:rPr>
                <w:t>IAA Application</w:t>
              </w:r>
            </w:hyperlink>
            <w:r w:rsidRPr="00F547C3">
              <w:rPr>
                <w:rFonts w:ascii="Times New Roman" w:hAnsi="Times New Roman"/>
              </w:rPr>
              <w:t xml:space="preserve"> indicating your request to use </w:t>
            </w:r>
            <w:proofErr w:type="spellStart"/>
            <w:r w:rsidRPr="00F547C3">
              <w:rPr>
                <w:rFonts w:ascii="Times New Roman" w:hAnsi="Times New Roman"/>
              </w:rPr>
              <w:t>IREx</w:t>
            </w:r>
            <w:proofErr w:type="spellEnd"/>
            <w:r w:rsidRPr="00F547C3">
              <w:rPr>
                <w:rFonts w:ascii="Times New Roman" w:hAnsi="Times New Roman"/>
              </w:rPr>
              <w:t xml:space="preserve">. Upon review, HRPP will initiate the study in the </w:t>
            </w:r>
            <w:proofErr w:type="spellStart"/>
            <w:r w:rsidRPr="00F547C3">
              <w:rPr>
                <w:rFonts w:ascii="Times New Roman" w:hAnsi="Times New Roman"/>
              </w:rPr>
              <w:t>IREx</w:t>
            </w:r>
            <w:proofErr w:type="spellEnd"/>
            <w:r w:rsidRPr="00F547C3">
              <w:rPr>
                <w:rFonts w:ascii="Times New Roman" w:hAnsi="Times New Roman"/>
              </w:rPr>
              <w:t xml:space="preserve"> portal. You will receive notification from </w:t>
            </w:r>
            <w:proofErr w:type="spellStart"/>
            <w:r w:rsidRPr="00F547C3">
              <w:rPr>
                <w:rFonts w:ascii="Times New Roman" w:hAnsi="Times New Roman"/>
              </w:rPr>
              <w:t>IREx</w:t>
            </w:r>
            <w:proofErr w:type="spellEnd"/>
            <w:r w:rsidRPr="00F547C3">
              <w:rPr>
                <w:rFonts w:ascii="Times New Roman" w:hAnsi="Times New Roman"/>
              </w:rPr>
              <w:t xml:space="preserve"> to log-in and complete required elements.</w:t>
            </w:r>
          </w:p>
        </w:tc>
      </w:tr>
      <w:tr w:rsidR="00451C42" w:rsidRPr="00F547C3" w14:paraId="7D80216A" w14:textId="77777777" w:rsidTr="00451C42">
        <w:trPr>
          <w:trHeight w:val="317"/>
        </w:trPr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4CB5B89B" w14:textId="2F50F20F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6482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AA28E7A" w14:textId="6A441DA3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shd w:val="clear" w:color="auto" w:fill="auto"/>
          </w:tcPr>
          <w:p w14:paraId="7277EB05" w14:textId="6B0D526D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If using SMART IRB, initiate reliance request. (See next section)</w:t>
            </w:r>
          </w:p>
        </w:tc>
      </w:tr>
      <w:tr w:rsidR="00451C42" w:rsidRPr="00F547C3" w14:paraId="06DC0EF4" w14:textId="77777777" w:rsidTr="00451C42">
        <w:trPr>
          <w:trHeight w:val="317"/>
        </w:trPr>
        <w:tc>
          <w:tcPr>
            <w:tcW w:w="450" w:type="dxa"/>
            <w:tcBorders>
              <w:top w:val="nil"/>
            </w:tcBorders>
            <w:shd w:val="clear" w:color="auto" w:fill="auto"/>
          </w:tcPr>
          <w:p w14:paraId="378ED06D" w14:textId="5A4528C4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42977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1E23AB7" w14:textId="31FE4952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shd w:val="clear" w:color="auto" w:fill="auto"/>
          </w:tcPr>
          <w:p w14:paraId="7CDEB53E" w14:textId="72AB9EE7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If using Letter of Agreement, HRPP will initiate request with Relying Institution</w:t>
            </w:r>
          </w:p>
        </w:tc>
      </w:tr>
      <w:bookmarkStart w:id="3" w:name="PartII"/>
      <w:bookmarkStart w:id="4" w:name="smart"/>
      <w:bookmarkEnd w:id="3"/>
      <w:bookmarkEnd w:id="4"/>
      <w:tr w:rsidR="00451C42" w:rsidRPr="00F547C3" w14:paraId="079DBA5D" w14:textId="77777777" w:rsidTr="00451C42">
        <w:trPr>
          <w:trHeight w:val="51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35EBA4" w14:textId="6DB71D8A" w:rsidR="00451C42" w:rsidRPr="00F547C3" w:rsidRDefault="00451C42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fldChar w:fldCharType="begin"/>
            </w:r>
            <w:r w:rsidRPr="00F547C3">
              <w:rPr>
                <w:rFonts w:ascii="Times New Roman" w:hAnsi="Times New Roman"/>
              </w:rPr>
              <w:instrText xml:space="preserve"> HYPERLINK "https://smartirb.org/" </w:instrText>
            </w:r>
            <w:r w:rsidRPr="00F547C3">
              <w:fldChar w:fldCharType="separate"/>
            </w:r>
            <w:r w:rsidRPr="00F547C3">
              <w:rPr>
                <w:rStyle w:val="Hyperlink"/>
                <w:rFonts w:ascii="Times New Roman" w:hAnsi="Times New Roman"/>
                <w:b/>
              </w:rPr>
              <w:t>SMART IRB:</w:t>
            </w:r>
            <w:r w:rsidRPr="00F547C3">
              <w:rPr>
                <w:rStyle w:val="Hyperlink"/>
                <w:rFonts w:ascii="Times New Roman" w:hAnsi="Times New Roman"/>
                <w:b/>
              </w:rPr>
              <w:fldChar w:fldCharType="end"/>
            </w:r>
            <w:r w:rsidRPr="00F547C3">
              <w:rPr>
                <w:rFonts w:ascii="Times New Roman" w:hAnsi="Times New Roman"/>
              </w:rPr>
              <w:t xml:space="preserve"> The SMART IRB request is in conjunction with the IRB Authorization Agreement Application to be reviewed and approved by Brown's HRPP. </w:t>
            </w:r>
            <w:r w:rsidRPr="00F547C3">
              <w:rPr>
                <w:rFonts w:ascii="Times New Roman" w:hAnsi="Times New Roman"/>
              </w:rPr>
              <w:br/>
            </w:r>
            <w:r w:rsidRPr="00F547C3">
              <w:rPr>
                <w:rFonts w:ascii="Times New Roman" w:hAnsi="Times New Roman"/>
                <w:i/>
              </w:rPr>
              <w:t>The initiation of the reliance should be done by the overall PI.</w:t>
            </w:r>
          </w:p>
        </w:tc>
      </w:tr>
      <w:tr w:rsidR="00451C42" w:rsidRPr="00F547C3" w14:paraId="294F50D3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34714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0335B6" w14:textId="224595CF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1B305C3D" w14:textId="328CD961" w:rsidR="00451C42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34" w:history="1">
              <w:r w:rsidR="00451C42" w:rsidRPr="00F547C3">
                <w:rPr>
                  <w:rFonts w:ascii="Times New Roman" w:hAnsi="Times New Roman"/>
                </w:rPr>
                <w:t>Request Investigator Access</w:t>
              </w:r>
            </w:hyperlink>
            <w:r w:rsidR="00451C42" w:rsidRPr="00F547C3">
              <w:rPr>
                <w:rFonts w:ascii="Times New Roman" w:hAnsi="Times New Roman"/>
              </w:rPr>
              <w:t xml:space="preserve"> for Principal Investigator</w:t>
            </w:r>
          </w:p>
        </w:tc>
      </w:tr>
      <w:tr w:rsidR="00451C42" w:rsidRPr="00F547C3" w14:paraId="39610979" w14:textId="77777777" w:rsidTr="00451C42">
        <w:trPr>
          <w:trHeight w:val="317"/>
        </w:trPr>
        <w:tc>
          <w:tcPr>
            <w:tcW w:w="450" w:type="dxa"/>
          </w:tcPr>
          <w:p w14:paraId="62DC7F20" w14:textId="4CEC7445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98763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</w:tcPr>
              <w:p w14:paraId="229CE707" w14:textId="70977A34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88" w:type="dxa"/>
          </w:tcPr>
          <w:p w14:paraId="4005CB9D" w14:textId="3A001A8C" w:rsidR="00451C42" w:rsidRPr="00F547C3" w:rsidRDefault="00B335C5" w:rsidP="00F547C3">
            <w:pPr>
              <w:spacing w:before="60" w:after="60"/>
              <w:rPr>
                <w:rFonts w:ascii="Times New Roman" w:hAnsi="Times New Roman"/>
              </w:rPr>
            </w:pPr>
            <w:hyperlink r:id="rId35" w:history="1">
              <w:r w:rsidR="00451C42" w:rsidRPr="00F547C3">
                <w:rPr>
                  <w:rFonts w:ascii="Times New Roman" w:hAnsi="Times New Roman"/>
                </w:rPr>
                <w:t>Request Investigator Access</w:t>
              </w:r>
            </w:hyperlink>
            <w:r w:rsidR="00451C42" w:rsidRPr="00F547C3">
              <w:rPr>
                <w:rFonts w:ascii="Times New Roman" w:hAnsi="Times New Roman"/>
              </w:rPr>
              <w:t xml:space="preserve"> for Project Admin to delegate SMART IRB responsibilities</w:t>
            </w:r>
          </w:p>
        </w:tc>
      </w:tr>
      <w:tr w:rsidR="00451C42" w:rsidRPr="00F547C3" w14:paraId="79A996F7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111680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C5BEFA" w14:textId="3891140E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103C7037" w14:textId="5748E549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>Complete all required fields</w:t>
            </w:r>
          </w:p>
        </w:tc>
      </w:tr>
      <w:tr w:rsidR="00451C42" w:rsidRPr="00F547C3" w14:paraId="76CC77E7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163513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EFE2350" w14:textId="44945A4A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569D9791" w14:textId="6BD180B7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Upload study documents (protocol, consents, recruitment, approval memo) </w:t>
            </w:r>
          </w:p>
        </w:tc>
      </w:tr>
      <w:bookmarkStart w:id="5" w:name="advarra"/>
      <w:bookmarkEnd w:id="5"/>
      <w:tr w:rsidR="00451C42" w:rsidRPr="00F547C3" w14:paraId="73814670" w14:textId="77777777" w:rsidTr="00451C42">
        <w:trPr>
          <w:trHeight w:val="51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B52CB7" w14:textId="28E29014" w:rsidR="00451C42" w:rsidRPr="00F547C3" w:rsidRDefault="00451C42" w:rsidP="00F547C3">
            <w:pPr>
              <w:pStyle w:val="Header"/>
              <w:spacing w:before="60" w:after="60"/>
              <w:rPr>
                <w:rFonts w:ascii="Times New Roman" w:hAnsi="Times New Roman"/>
                <w:b/>
              </w:rPr>
            </w:pPr>
            <w:r w:rsidRPr="00F547C3">
              <w:fldChar w:fldCharType="begin"/>
            </w:r>
            <w:r w:rsidRPr="00F547C3">
              <w:rPr>
                <w:rFonts w:ascii="Times New Roman" w:hAnsi="Times New Roman"/>
              </w:rPr>
              <w:instrText xml:space="preserve"> HYPERLINK "https://www.advarra.com/" </w:instrText>
            </w:r>
            <w:r w:rsidRPr="00F547C3">
              <w:fldChar w:fldCharType="separate"/>
            </w:r>
            <w:proofErr w:type="spellStart"/>
            <w:r w:rsidRPr="00F547C3">
              <w:rPr>
                <w:rStyle w:val="Hyperlink"/>
                <w:rFonts w:ascii="Times New Roman" w:hAnsi="Times New Roman"/>
                <w:b/>
              </w:rPr>
              <w:t>Advarra</w:t>
            </w:r>
            <w:proofErr w:type="spellEnd"/>
            <w:r w:rsidRPr="00F547C3">
              <w:rPr>
                <w:rStyle w:val="Hyperlink"/>
                <w:rFonts w:ascii="Times New Roman" w:hAnsi="Times New Roman"/>
                <w:b/>
              </w:rPr>
              <w:t>:</w:t>
            </w:r>
            <w:r w:rsidRPr="00F547C3">
              <w:rPr>
                <w:rStyle w:val="Hyperlink"/>
                <w:rFonts w:ascii="Times New Roman" w:hAnsi="Times New Roman"/>
                <w:b/>
              </w:rPr>
              <w:fldChar w:fldCharType="end"/>
            </w:r>
            <w:r w:rsidRPr="00F547C3">
              <w:rPr>
                <w:rFonts w:ascii="Times New Roman" w:hAnsi="Times New Roman"/>
                <w:b/>
              </w:rPr>
              <w:t xml:space="preserve"> </w:t>
            </w:r>
            <w:r w:rsidRPr="00F547C3">
              <w:rPr>
                <w:rFonts w:ascii="Times New Roman" w:hAnsi="Times New Roman"/>
              </w:rPr>
              <w:t xml:space="preserve">Brown has negotiated a Master Reliance Agreement with </w:t>
            </w:r>
            <w:proofErr w:type="spellStart"/>
            <w:r w:rsidRPr="00F547C3">
              <w:rPr>
                <w:rFonts w:ascii="Times New Roman" w:hAnsi="Times New Roman"/>
              </w:rPr>
              <w:t>Advarra</w:t>
            </w:r>
            <w:proofErr w:type="spellEnd"/>
            <w:r w:rsidRPr="00F547C3">
              <w:rPr>
                <w:rFonts w:ascii="Times New Roman" w:hAnsi="Times New Roman"/>
              </w:rPr>
              <w:t>, which requires a signed cover page with all submissions</w:t>
            </w:r>
          </w:p>
        </w:tc>
      </w:tr>
      <w:tr w:rsidR="00451C42" w:rsidRPr="00F547C3" w14:paraId="4A81B239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-203179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1782E59" w14:textId="0239FAD1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3A96E952" w14:textId="20341F6A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completed </w:t>
            </w:r>
            <w:hyperlink r:id="rId36" w:history="1">
              <w:r w:rsidRPr="00F547C3">
                <w:rPr>
                  <w:rFonts w:ascii="Times New Roman" w:hAnsi="Times New Roman"/>
                </w:rPr>
                <w:t>IAA Application</w:t>
              </w:r>
            </w:hyperlink>
            <w:r w:rsidRPr="00F547C3">
              <w:rPr>
                <w:rFonts w:ascii="Times New Roman" w:hAnsi="Times New Roman"/>
              </w:rPr>
              <w:t xml:space="preserve"> indicating your request to rely on </w:t>
            </w:r>
            <w:proofErr w:type="spellStart"/>
            <w:r w:rsidRPr="00F547C3">
              <w:rPr>
                <w:rFonts w:ascii="Times New Roman" w:hAnsi="Times New Roman"/>
              </w:rPr>
              <w:t>Advarra</w:t>
            </w:r>
            <w:proofErr w:type="spellEnd"/>
            <w:r w:rsidRPr="00F547C3">
              <w:rPr>
                <w:rFonts w:ascii="Times New Roman" w:hAnsi="Times New Roman"/>
              </w:rPr>
              <w:t>. Upon review and acceptance, a cover page will be issued to you for inclusion with your submission.</w:t>
            </w:r>
          </w:p>
        </w:tc>
      </w:tr>
      <w:tr w:rsidR="00451C42" w:rsidRPr="00F547C3" w14:paraId="3E054245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17925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9F20D3" w14:textId="149ACB3B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2FBB42FA" w14:textId="0B43BD87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full application to </w:t>
            </w:r>
            <w:proofErr w:type="spellStart"/>
            <w:r w:rsidRPr="00F547C3">
              <w:rPr>
                <w:rFonts w:ascii="Times New Roman" w:hAnsi="Times New Roman"/>
              </w:rPr>
              <w:t>Advarra</w:t>
            </w:r>
            <w:proofErr w:type="spellEnd"/>
            <w:r w:rsidRPr="00F547C3">
              <w:rPr>
                <w:rFonts w:ascii="Times New Roman" w:hAnsi="Times New Roman"/>
              </w:rPr>
              <w:t xml:space="preserve"> (Signed cover page, full protocol, relevant documents)</w:t>
            </w:r>
          </w:p>
        </w:tc>
      </w:tr>
      <w:tr w:rsidR="00451C42" w:rsidRPr="00F547C3" w14:paraId="74468453" w14:textId="77777777" w:rsidTr="00451C42">
        <w:trPr>
          <w:trHeight w:val="317"/>
        </w:trPr>
        <w:sdt>
          <w:sdtPr>
            <w:rPr>
              <w:rFonts w:ascii="Times New Roman" w:hAnsi="Times New Roman"/>
            </w:rPr>
            <w:id w:val="58550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B77670" w14:textId="2D8431AF" w:rsidR="00451C42" w:rsidRPr="00F547C3" w:rsidRDefault="00451C42" w:rsidP="00F547C3">
                <w:pPr>
                  <w:spacing w:before="60" w:after="60"/>
                  <w:rPr>
                    <w:rFonts w:ascii="Times New Roman" w:hAnsi="Times New Roman"/>
                  </w:rPr>
                </w:pPr>
                <w:r w:rsidRPr="00F547C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</w:tcPr>
          <w:p w14:paraId="5347604E" w14:textId="261C5823" w:rsidR="00451C42" w:rsidRPr="00F547C3" w:rsidRDefault="00451C42" w:rsidP="00F547C3">
            <w:pPr>
              <w:spacing w:before="60" w:after="60"/>
              <w:rPr>
                <w:rFonts w:ascii="Times New Roman" w:hAnsi="Times New Roman"/>
              </w:rPr>
            </w:pPr>
            <w:r w:rsidRPr="00F547C3">
              <w:rPr>
                <w:rFonts w:ascii="Times New Roman" w:hAnsi="Times New Roman"/>
              </w:rPr>
              <w:t xml:space="preserve">Submit approval memo from </w:t>
            </w:r>
            <w:proofErr w:type="spellStart"/>
            <w:r w:rsidRPr="00F547C3">
              <w:rPr>
                <w:rFonts w:ascii="Times New Roman" w:hAnsi="Times New Roman"/>
              </w:rPr>
              <w:t>Advarra</w:t>
            </w:r>
            <w:proofErr w:type="spellEnd"/>
            <w:r w:rsidRPr="00F547C3">
              <w:rPr>
                <w:rFonts w:ascii="Times New Roman" w:hAnsi="Times New Roman"/>
              </w:rPr>
              <w:t xml:space="preserve"> to Brown</w:t>
            </w:r>
          </w:p>
        </w:tc>
      </w:tr>
    </w:tbl>
    <w:p w14:paraId="02E34D0A" w14:textId="2A1544D1" w:rsidR="00A324C1" w:rsidRPr="00F547C3" w:rsidRDefault="00A324C1" w:rsidP="00F547C3">
      <w:pPr>
        <w:tabs>
          <w:tab w:val="left" w:pos="720"/>
          <w:tab w:val="left" w:pos="1080"/>
          <w:tab w:val="left" w:pos="7920"/>
        </w:tabs>
        <w:spacing w:beforeLines="60" w:before="144" w:afterLines="60" w:after="144"/>
        <w:rPr>
          <w:rFonts w:ascii="Times New Roman" w:hAnsi="Times New Roman"/>
          <w:b/>
          <w:sz w:val="24"/>
          <w:szCs w:val="24"/>
        </w:rPr>
      </w:pPr>
    </w:p>
    <w:sectPr w:rsidR="00A324C1" w:rsidRPr="00F547C3" w:rsidSect="00F547C3">
      <w:footerReference w:type="default" r:id="rId37"/>
      <w:headerReference w:type="first" r:id="rId38"/>
      <w:footerReference w:type="first" r:id="rId39"/>
      <w:pgSz w:w="12240" w:h="15840" w:code="1"/>
      <w:pgMar w:top="720" w:right="720" w:bottom="81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49B0" w14:textId="77777777" w:rsidR="00F238ED" w:rsidRDefault="00F238ED">
      <w:r>
        <w:separator/>
      </w:r>
    </w:p>
  </w:endnote>
  <w:endnote w:type="continuationSeparator" w:id="0">
    <w:p w14:paraId="237E0C50" w14:textId="77777777" w:rsidR="00F238ED" w:rsidRDefault="00F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1F5C" w14:textId="1D7D5FA7" w:rsidR="002808D5" w:rsidRPr="00096A10" w:rsidRDefault="002808D5" w:rsidP="00E274F1">
    <w:pPr>
      <w:pStyle w:val="Footer"/>
      <w:rPr>
        <w:rFonts w:ascii="Times New Roman" w:hAnsi="Times New Roman"/>
      </w:rPr>
    </w:pPr>
    <w:r w:rsidRPr="00096A10">
      <w:rPr>
        <w:rFonts w:ascii="Times New Roman" w:hAnsi="Times New Roman"/>
      </w:rPr>
      <w:t>v</w:t>
    </w:r>
    <w:r w:rsidR="00C61B56">
      <w:rPr>
        <w:rFonts w:ascii="Times New Roman" w:hAnsi="Times New Roman"/>
      </w:rPr>
      <w:t xml:space="preserve">. </w:t>
    </w:r>
    <w:r w:rsidR="00B335C5">
      <w:rPr>
        <w:rFonts w:ascii="Times New Roman" w:hAnsi="Times New Roman"/>
      </w:rPr>
      <w:t>5/10/2023</w:t>
    </w:r>
    <w:sdt>
      <w:sdtPr>
        <w:rPr>
          <w:rFonts w:ascii="Times New Roman" w:hAnsi="Times New Roman"/>
        </w:rPr>
        <w:id w:val="-21463449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96A1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Page 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96A10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547C3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96A10">
              <w:rPr>
                <w:rFonts w:ascii="Times New Roman" w:hAnsi="Times New Roman"/>
              </w:rPr>
              <w:t xml:space="preserve"> of 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96A10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547C3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C4985BB" w14:textId="77777777" w:rsidR="002808D5" w:rsidRDefault="002808D5" w:rsidP="00F547C3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026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C8BB23" w14:textId="446FF56F" w:rsidR="002808D5" w:rsidRDefault="002808D5" w:rsidP="00B1392A">
            <w:pPr>
              <w:pStyle w:val="Footer"/>
            </w:pPr>
            <w:r>
              <w:t xml:space="preserve">v. 01/21/2019                          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B39C7" w14:textId="77777777" w:rsidR="002808D5" w:rsidRDefault="0028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F76A" w14:textId="77777777" w:rsidR="00F238ED" w:rsidRDefault="00F238ED">
      <w:r>
        <w:separator/>
      </w:r>
    </w:p>
  </w:footnote>
  <w:footnote w:type="continuationSeparator" w:id="0">
    <w:p w14:paraId="52462AF7" w14:textId="77777777" w:rsidR="00F238ED" w:rsidRDefault="00F2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5C4E" w14:textId="1D60932D" w:rsidR="002808D5" w:rsidRDefault="002808D5">
    <w:pPr>
      <w:pStyle w:val="Header"/>
      <w:jc w:val="right"/>
    </w:pPr>
  </w:p>
  <w:p w14:paraId="55BCE566" w14:textId="77777777" w:rsidR="002808D5" w:rsidRDefault="0028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2ED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D1431"/>
    <w:multiLevelType w:val="multilevel"/>
    <w:tmpl w:val="86F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12C9D"/>
    <w:multiLevelType w:val="hybridMultilevel"/>
    <w:tmpl w:val="D6BECAFC"/>
    <w:lvl w:ilvl="0" w:tplc="CA42DB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2B1C2A"/>
    <w:multiLevelType w:val="hybridMultilevel"/>
    <w:tmpl w:val="91EC94FC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CC4"/>
    <w:multiLevelType w:val="hybridMultilevel"/>
    <w:tmpl w:val="84902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174"/>
    <w:multiLevelType w:val="hybridMultilevel"/>
    <w:tmpl w:val="B62AD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00C90"/>
    <w:multiLevelType w:val="multilevel"/>
    <w:tmpl w:val="9AB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D4DC5"/>
    <w:multiLevelType w:val="hybridMultilevel"/>
    <w:tmpl w:val="7892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5341"/>
    <w:multiLevelType w:val="hybridMultilevel"/>
    <w:tmpl w:val="46D83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E3A"/>
    <w:multiLevelType w:val="hybridMultilevel"/>
    <w:tmpl w:val="5AA2782E"/>
    <w:lvl w:ilvl="0" w:tplc="ABA20C1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286F0F"/>
    <w:multiLevelType w:val="multilevel"/>
    <w:tmpl w:val="B10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A65B6"/>
    <w:multiLevelType w:val="hybridMultilevel"/>
    <w:tmpl w:val="72268A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F6FDA"/>
    <w:multiLevelType w:val="hybridMultilevel"/>
    <w:tmpl w:val="8C3E9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F336D"/>
    <w:multiLevelType w:val="hybridMultilevel"/>
    <w:tmpl w:val="4914F346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4B88"/>
    <w:multiLevelType w:val="hybridMultilevel"/>
    <w:tmpl w:val="8D2A1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C43FE"/>
    <w:multiLevelType w:val="hybridMultilevel"/>
    <w:tmpl w:val="6C1AC284"/>
    <w:lvl w:ilvl="0" w:tplc="A36C0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772DA"/>
    <w:multiLevelType w:val="hybridMultilevel"/>
    <w:tmpl w:val="0E6A3AE0"/>
    <w:lvl w:ilvl="0" w:tplc="C002B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5F0F"/>
    <w:multiLevelType w:val="hybridMultilevel"/>
    <w:tmpl w:val="2ED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024E"/>
    <w:multiLevelType w:val="hybridMultilevel"/>
    <w:tmpl w:val="445603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054D56"/>
    <w:multiLevelType w:val="hybridMultilevel"/>
    <w:tmpl w:val="308A8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A6DCE"/>
    <w:multiLevelType w:val="hybridMultilevel"/>
    <w:tmpl w:val="B21A0D30"/>
    <w:lvl w:ilvl="0" w:tplc="61F68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2B8"/>
    <w:multiLevelType w:val="hybridMultilevel"/>
    <w:tmpl w:val="A2C4B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362847"/>
    <w:multiLevelType w:val="multilevel"/>
    <w:tmpl w:val="BBE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C6FD2"/>
    <w:multiLevelType w:val="hybridMultilevel"/>
    <w:tmpl w:val="2D62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814C8"/>
    <w:multiLevelType w:val="multilevel"/>
    <w:tmpl w:val="BE0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E254C"/>
    <w:multiLevelType w:val="multilevel"/>
    <w:tmpl w:val="1B9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36F9C"/>
    <w:multiLevelType w:val="hybridMultilevel"/>
    <w:tmpl w:val="FA726F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D162B"/>
    <w:multiLevelType w:val="hybridMultilevel"/>
    <w:tmpl w:val="42B8DDB4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162B"/>
    <w:multiLevelType w:val="hybridMultilevel"/>
    <w:tmpl w:val="3FD096E4"/>
    <w:lvl w:ilvl="0" w:tplc="907A0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E2CDA"/>
    <w:multiLevelType w:val="multilevel"/>
    <w:tmpl w:val="CAC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E1276"/>
    <w:multiLevelType w:val="multilevel"/>
    <w:tmpl w:val="D88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1122F7"/>
    <w:multiLevelType w:val="hybridMultilevel"/>
    <w:tmpl w:val="E104EE1C"/>
    <w:lvl w:ilvl="0" w:tplc="ABA20C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3900C2"/>
    <w:multiLevelType w:val="hybridMultilevel"/>
    <w:tmpl w:val="C30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67D8"/>
    <w:multiLevelType w:val="multilevel"/>
    <w:tmpl w:val="F86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804C9"/>
    <w:multiLevelType w:val="multilevel"/>
    <w:tmpl w:val="6C2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C6A25"/>
    <w:multiLevelType w:val="multilevel"/>
    <w:tmpl w:val="B96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86B84"/>
    <w:multiLevelType w:val="multilevel"/>
    <w:tmpl w:val="91EC94FC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D1771"/>
    <w:multiLevelType w:val="multilevel"/>
    <w:tmpl w:val="229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61C5F"/>
    <w:multiLevelType w:val="hybridMultilevel"/>
    <w:tmpl w:val="CE38EAB4"/>
    <w:lvl w:ilvl="0" w:tplc="A6660DE0">
      <w:start w:val="9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9" w15:restartNumberingAfterBreak="0">
    <w:nsid w:val="78466408"/>
    <w:multiLevelType w:val="hybridMultilevel"/>
    <w:tmpl w:val="A6A6C178"/>
    <w:lvl w:ilvl="0" w:tplc="624452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B3B5396"/>
    <w:multiLevelType w:val="multilevel"/>
    <w:tmpl w:val="E6D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57735"/>
    <w:multiLevelType w:val="hybridMultilevel"/>
    <w:tmpl w:val="F0827376"/>
    <w:lvl w:ilvl="0" w:tplc="15B88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E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0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E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8E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4F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4D2F5A"/>
    <w:multiLevelType w:val="hybridMultilevel"/>
    <w:tmpl w:val="89004662"/>
    <w:lvl w:ilvl="0" w:tplc="01D20F2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8"/>
  </w:num>
  <w:num w:numId="2">
    <w:abstractNumId w:val="0"/>
  </w:num>
  <w:num w:numId="3">
    <w:abstractNumId w:val="28"/>
  </w:num>
  <w:num w:numId="4">
    <w:abstractNumId w:val="31"/>
  </w:num>
  <w:num w:numId="5">
    <w:abstractNumId w:val="9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0"/>
  </w:num>
  <w:num w:numId="11">
    <w:abstractNumId w:val="36"/>
  </w:num>
  <w:num w:numId="12">
    <w:abstractNumId w:val="15"/>
  </w:num>
  <w:num w:numId="13">
    <w:abstractNumId w:val="39"/>
  </w:num>
  <w:num w:numId="14">
    <w:abstractNumId w:val="2"/>
  </w:num>
  <w:num w:numId="15">
    <w:abstractNumId w:val="32"/>
  </w:num>
  <w:num w:numId="16">
    <w:abstractNumId w:val="42"/>
  </w:num>
  <w:num w:numId="17">
    <w:abstractNumId w:val="14"/>
  </w:num>
  <w:num w:numId="18">
    <w:abstractNumId w:val="8"/>
  </w:num>
  <w:num w:numId="19">
    <w:abstractNumId w:val="19"/>
  </w:num>
  <w:num w:numId="20">
    <w:abstractNumId w:val="23"/>
  </w:num>
  <w:num w:numId="21">
    <w:abstractNumId w:val="4"/>
  </w:num>
  <w:num w:numId="22">
    <w:abstractNumId w:val="26"/>
  </w:num>
  <w:num w:numId="23">
    <w:abstractNumId w:val="11"/>
  </w:num>
  <w:num w:numId="24">
    <w:abstractNumId w:val="41"/>
  </w:num>
  <w:num w:numId="25">
    <w:abstractNumId w:val="5"/>
  </w:num>
  <w:num w:numId="26">
    <w:abstractNumId w:val="18"/>
  </w:num>
  <w:num w:numId="27">
    <w:abstractNumId w:val="12"/>
  </w:num>
  <w:num w:numId="28">
    <w:abstractNumId w:val="21"/>
  </w:num>
  <w:num w:numId="29">
    <w:abstractNumId w:val="16"/>
  </w:num>
  <w:num w:numId="30">
    <w:abstractNumId w:val="40"/>
  </w:num>
  <w:num w:numId="31">
    <w:abstractNumId w:val="10"/>
  </w:num>
  <w:num w:numId="32">
    <w:abstractNumId w:val="33"/>
  </w:num>
  <w:num w:numId="33">
    <w:abstractNumId w:val="33"/>
    <w:lvlOverride w:ilvl="2">
      <w:startOverride w:val="19"/>
    </w:lvlOverride>
  </w:num>
  <w:num w:numId="34">
    <w:abstractNumId w:val="33"/>
    <w:lvlOverride w:ilvl="2">
      <w:startOverride w:val="19"/>
    </w:lvlOverride>
  </w:num>
  <w:num w:numId="35">
    <w:abstractNumId w:val="6"/>
  </w:num>
  <w:num w:numId="36">
    <w:abstractNumId w:val="30"/>
  </w:num>
  <w:num w:numId="37">
    <w:abstractNumId w:val="29"/>
  </w:num>
  <w:num w:numId="38">
    <w:abstractNumId w:val="37"/>
  </w:num>
  <w:num w:numId="39">
    <w:abstractNumId w:val="34"/>
  </w:num>
  <w:num w:numId="40">
    <w:abstractNumId w:val="1"/>
  </w:num>
  <w:num w:numId="41">
    <w:abstractNumId w:val="1"/>
    <w:lvlOverride w:ilvl="2">
      <w:startOverride w:val="19"/>
    </w:lvlOverride>
  </w:num>
  <w:num w:numId="42">
    <w:abstractNumId w:val="1"/>
    <w:lvlOverride w:ilvl="2">
      <w:startOverride w:val="19"/>
    </w:lvlOverride>
  </w:num>
  <w:num w:numId="43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4">
    <w:abstractNumId w:val="24"/>
  </w:num>
  <w:num w:numId="45">
    <w:abstractNumId w:val="22"/>
  </w:num>
  <w:num w:numId="46">
    <w:abstractNumId w:val="35"/>
  </w:num>
  <w:num w:numId="47">
    <w:abstractNumId w:val="2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EF"/>
    <w:rsid w:val="0000376E"/>
    <w:rsid w:val="000056B2"/>
    <w:rsid w:val="000133F7"/>
    <w:rsid w:val="000155B4"/>
    <w:rsid w:val="00015646"/>
    <w:rsid w:val="000159C5"/>
    <w:rsid w:val="00021E88"/>
    <w:rsid w:val="00024CC9"/>
    <w:rsid w:val="00031042"/>
    <w:rsid w:val="00033A8D"/>
    <w:rsid w:val="0004148F"/>
    <w:rsid w:val="00042A8D"/>
    <w:rsid w:val="000438D3"/>
    <w:rsid w:val="00045B86"/>
    <w:rsid w:val="00052F0C"/>
    <w:rsid w:val="00056FFB"/>
    <w:rsid w:val="0005773C"/>
    <w:rsid w:val="0006066E"/>
    <w:rsid w:val="00063D15"/>
    <w:rsid w:val="00064540"/>
    <w:rsid w:val="000662D9"/>
    <w:rsid w:val="000742E8"/>
    <w:rsid w:val="00075745"/>
    <w:rsid w:val="00076084"/>
    <w:rsid w:val="000859A9"/>
    <w:rsid w:val="00086D37"/>
    <w:rsid w:val="00094633"/>
    <w:rsid w:val="00096A10"/>
    <w:rsid w:val="00097990"/>
    <w:rsid w:val="00097E31"/>
    <w:rsid w:val="000A0FEB"/>
    <w:rsid w:val="000A47F1"/>
    <w:rsid w:val="000A6408"/>
    <w:rsid w:val="000A6908"/>
    <w:rsid w:val="000A6968"/>
    <w:rsid w:val="000A7F6D"/>
    <w:rsid w:val="000B4BFB"/>
    <w:rsid w:val="000B6535"/>
    <w:rsid w:val="000B6B0C"/>
    <w:rsid w:val="000C15CE"/>
    <w:rsid w:val="000C200F"/>
    <w:rsid w:val="000C20E6"/>
    <w:rsid w:val="000E2071"/>
    <w:rsid w:val="000F2CDA"/>
    <w:rsid w:val="000F5ED5"/>
    <w:rsid w:val="001018B3"/>
    <w:rsid w:val="0010379D"/>
    <w:rsid w:val="001038B5"/>
    <w:rsid w:val="001055D3"/>
    <w:rsid w:val="00110E50"/>
    <w:rsid w:val="00112571"/>
    <w:rsid w:val="001151FF"/>
    <w:rsid w:val="0012265D"/>
    <w:rsid w:val="00130982"/>
    <w:rsid w:val="00130990"/>
    <w:rsid w:val="00131DD3"/>
    <w:rsid w:val="00140235"/>
    <w:rsid w:val="00141156"/>
    <w:rsid w:val="00145CFE"/>
    <w:rsid w:val="001462E5"/>
    <w:rsid w:val="00150AD3"/>
    <w:rsid w:val="00154E08"/>
    <w:rsid w:val="001635D6"/>
    <w:rsid w:val="00165C4D"/>
    <w:rsid w:val="00171BD5"/>
    <w:rsid w:val="00171EE3"/>
    <w:rsid w:val="00176918"/>
    <w:rsid w:val="001808C5"/>
    <w:rsid w:val="001837CA"/>
    <w:rsid w:val="001863CF"/>
    <w:rsid w:val="001959DD"/>
    <w:rsid w:val="001A49F2"/>
    <w:rsid w:val="001A7617"/>
    <w:rsid w:val="001B0C9F"/>
    <w:rsid w:val="001C6405"/>
    <w:rsid w:val="001C73C0"/>
    <w:rsid w:val="001D23DE"/>
    <w:rsid w:val="001D2C34"/>
    <w:rsid w:val="001E3C5B"/>
    <w:rsid w:val="001E402D"/>
    <w:rsid w:val="001E4671"/>
    <w:rsid w:val="001E5A86"/>
    <w:rsid w:val="001E6A4C"/>
    <w:rsid w:val="001E75C2"/>
    <w:rsid w:val="001F31A5"/>
    <w:rsid w:val="001F397E"/>
    <w:rsid w:val="001F7ED8"/>
    <w:rsid w:val="00202302"/>
    <w:rsid w:val="002133A0"/>
    <w:rsid w:val="00221187"/>
    <w:rsid w:val="002211D5"/>
    <w:rsid w:val="002263A9"/>
    <w:rsid w:val="00230A99"/>
    <w:rsid w:val="00231BE6"/>
    <w:rsid w:val="00236B2D"/>
    <w:rsid w:val="00242471"/>
    <w:rsid w:val="00253290"/>
    <w:rsid w:val="00256093"/>
    <w:rsid w:val="0026126F"/>
    <w:rsid w:val="00265270"/>
    <w:rsid w:val="00265756"/>
    <w:rsid w:val="00272E37"/>
    <w:rsid w:val="00273DAF"/>
    <w:rsid w:val="002808D5"/>
    <w:rsid w:val="002819CC"/>
    <w:rsid w:val="002836EF"/>
    <w:rsid w:val="00286CFE"/>
    <w:rsid w:val="002879B3"/>
    <w:rsid w:val="00292A1D"/>
    <w:rsid w:val="00297B87"/>
    <w:rsid w:val="002B4616"/>
    <w:rsid w:val="002B4988"/>
    <w:rsid w:val="002B6E9E"/>
    <w:rsid w:val="002B74FF"/>
    <w:rsid w:val="002E1668"/>
    <w:rsid w:val="002E2AF1"/>
    <w:rsid w:val="002E4B77"/>
    <w:rsid w:val="003009C0"/>
    <w:rsid w:val="00302A38"/>
    <w:rsid w:val="00312C4A"/>
    <w:rsid w:val="0031555E"/>
    <w:rsid w:val="00317D9B"/>
    <w:rsid w:val="00321F46"/>
    <w:rsid w:val="0032291B"/>
    <w:rsid w:val="00322E63"/>
    <w:rsid w:val="00326204"/>
    <w:rsid w:val="00326555"/>
    <w:rsid w:val="00326DF4"/>
    <w:rsid w:val="00327D13"/>
    <w:rsid w:val="00330196"/>
    <w:rsid w:val="0033260B"/>
    <w:rsid w:val="00333610"/>
    <w:rsid w:val="00335D39"/>
    <w:rsid w:val="003379BE"/>
    <w:rsid w:val="00341D73"/>
    <w:rsid w:val="003425C5"/>
    <w:rsid w:val="00344A28"/>
    <w:rsid w:val="00344BC3"/>
    <w:rsid w:val="00345E11"/>
    <w:rsid w:val="003465AF"/>
    <w:rsid w:val="003519AE"/>
    <w:rsid w:val="0035693A"/>
    <w:rsid w:val="0035722C"/>
    <w:rsid w:val="00360695"/>
    <w:rsid w:val="003617CB"/>
    <w:rsid w:val="0036227F"/>
    <w:rsid w:val="0036422F"/>
    <w:rsid w:val="00374EFE"/>
    <w:rsid w:val="00376B29"/>
    <w:rsid w:val="0038000D"/>
    <w:rsid w:val="00386967"/>
    <w:rsid w:val="00386FF5"/>
    <w:rsid w:val="00392B3A"/>
    <w:rsid w:val="00393CC9"/>
    <w:rsid w:val="00394882"/>
    <w:rsid w:val="00396762"/>
    <w:rsid w:val="003A1114"/>
    <w:rsid w:val="003A40E4"/>
    <w:rsid w:val="003A524E"/>
    <w:rsid w:val="003B1FA6"/>
    <w:rsid w:val="003C0129"/>
    <w:rsid w:val="003C266B"/>
    <w:rsid w:val="003C4446"/>
    <w:rsid w:val="003E188A"/>
    <w:rsid w:val="003F0F6E"/>
    <w:rsid w:val="003F1263"/>
    <w:rsid w:val="003F44FD"/>
    <w:rsid w:val="003F7AF8"/>
    <w:rsid w:val="00402D14"/>
    <w:rsid w:val="004036E6"/>
    <w:rsid w:val="0040561E"/>
    <w:rsid w:val="004074A6"/>
    <w:rsid w:val="004074CB"/>
    <w:rsid w:val="004076F0"/>
    <w:rsid w:val="004118F9"/>
    <w:rsid w:val="004127A7"/>
    <w:rsid w:val="004156B7"/>
    <w:rsid w:val="00416546"/>
    <w:rsid w:val="00420360"/>
    <w:rsid w:val="00426A24"/>
    <w:rsid w:val="00433D02"/>
    <w:rsid w:val="00440141"/>
    <w:rsid w:val="00442B22"/>
    <w:rsid w:val="00447EC1"/>
    <w:rsid w:val="00451C42"/>
    <w:rsid w:val="00453799"/>
    <w:rsid w:val="00455B34"/>
    <w:rsid w:val="004563FB"/>
    <w:rsid w:val="00462845"/>
    <w:rsid w:val="00464116"/>
    <w:rsid w:val="00465268"/>
    <w:rsid w:val="00470B5F"/>
    <w:rsid w:val="00471FE8"/>
    <w:rsid w:val="004722E2"/>
    <w:rsid w:val="004730AA"/>
    <w:rsid w:val="004748EA"/>
    <w:rsid w:val="0048273E"/>
    <w:rsid w:val="00482F83"/>
    <w:rsid w:val="00486F09"/>
    <w:rsid w:val="00491505"/>
    <w:rsid w:val="00492A3E"/>
    <w:rsid w:val="004A57CD"/>
    <w:rsid w:val="004A624C"/>
    <w:rsid w:val="004B5523"/>
    <w:rsid w:val="004C4151"/>
    <w:rsid w:val="004C56BD"/>
    <w:rsid w:val="004C7B6C"/>
    <w:rsid w:val="004D3249"/>
    <w:rsid w:val="004D3BC5"/>
    <w:rsid w:val="004D5C4E"/>
    <w:rsid w:val="004E1715"/>
    <w:rsid w:val="004E79CB"/>
    <w:rsid w:val="004F13CD"/>
    <w:rsid w:val="004F1957"/>
    <w:rsid w:val="004F53A8"/>
    <w:rsid w:val="004F5623"/>
    <w:rsid w:val="00501F80"/>
    <w:rsid w:val="00503BB3"/>
    <w:rsid w:val="00511EAB"/>
    <w:rsid w:val="00512399"/>
    <w:rsid w:val="0051398E"/>
    <w:rsid w:val="00514E6C"/>
    <w:rsid w:val="005271BA"/>
    <w:rsid w:val="005273B2"/>
    <w:rsid w:val="00541191"/>
    <w:rsid w:val="005441C8"/>
    <w:rsid w:val="00554E5D"/>
    <w:rsid w:val="005569FD"/>
    <w:rsid w:val="00557499"/>
    <w:rsid w:val="00562B79"/>
    <w:rsid w:val="00565B30"/>
    <w:rsid w:val="00570C9D"/>
    <w:rsid w:val="00571234"/>
    <w:rsid w:val="0057316E"/>
    <w:rsid w:val="0057408F"/>
    <w:rsid w:val="00584BED"/>
    <w:rsid w:val="0058712B"/>
    <w:rsid w:val="00590659"/>
    <w:rsid w:val="00591C52"/>
    <w:rsid w:val="00591D8E"/>
    <w:rsid w:val="00596A43"/>
    <w:rsid w:val="00597E86"/>
    <w:rsid w:val="005B0D2D"/>
    <w:rsid w:val="005B404B"/>
    <w:rsid w:val="005B4A0E"/>
    <w:rsid w:val="005B66E3"/>
    <w:rsid w:val="005C00D3"/>
    <w:rsid w:val="005C48DA"/>
    <w:rsid w:val="005C4B62"/>
    <w:rsid w:val="005C5788"/>
    <w:rsid w:val="005C7006"/>
    <w:rsid w:val="005C7433"/>
    <w:rsid w:val="005D30FF"/>
    <w:rsid w:val="005D5A13"/>
    <w:rsid w:val="005D6F0F"/>
    <w:rsid w:val="005E2D30"/>
    <w:rsid w:val="005E3C38"/>
    <w:rsid w:val="005E6AA7"/>
    <w:rsid w:val="005E7E6C"/>
    <w:rsid w:val="005F3FBC"/>
    <w:rsid w:val="00603D60"/>
    <w:rsid w:val="00604630"/>
    <w:rsid w:val="0061125A"/>
    <w:rsid w:val="006150F0"/>
    <w:rsid w:val="00617A1E"/>
    <w:rsid w:val="00624685"/>
    <w:rsid w:val="006300C8"/>
    <w:rsid w:val="0063525C"/>
    <w:rsid w:val="00642294"/>
    <w:rsid w:val="006445A2"/>
    <w:rsid w:val="00650F5D"/>
    <w:rsid w:val="0065312B"/>
    <w:rsid w:val="00670D7E"/>
    <w:rsid w:val="00671307"/>
    <w:rsid w:val="00671819"/>
    <w:rsid w:val="00682127"/>
    <w:rsid w:val="00682FF0"/>
    <w:rsid w:val="00687321"/>
    <w:rsid w:val="006911DD"/>
    <w:rsid w:val="006925AA"/>
    <w:rsid w:val="006A7828"/>
    <w:rsid w:val="006B3B82"/>
    <w:rsid w:val="006C059F"/>
    <w:rsid w:val="006C4465"/>
    <w:rsid w:val="006D6F95"/>
    <w:rsid w:val="006D6F97"/>
    <w:rsid w:val="006D76C3"/>
    <w:rsid w:val="006E2557"/>
    <w:rsid w:val="006E264B"/>
    <w:rsid w:val="006E5981"/>
    <w:rsid w:val="006F0C67"/>
    <w:rsid w:val="006F4A10"/>
    <w:rsid w:val="00700BEC"/>
    <w:rsid w:val="007016F7"/>
    <w:rsid w:val="00701C08"/>
    <w:rsid w:val="0070590F"/>
    <w:rsid w:val="00707089"/>
    <w:rsid w:val="0071013A"/>
    <w:rsid w:val="0071099D"/>
    <w:rsid w:val="00713BA6"/>
    <w:rsid w:val="007140EF"/>
    <w:rsid w:val="00723832"/>
    <w:rsid w:val="00723CD1"/>
    <w:rsid w:val="00731A61"/>
    <w:rsid w:val="00732024"/>
    <w:rsid w:val="00735511"/>
    <w:rsid w:val="00736646"/>
    <w:rsid w:val="00743C4E"/>
    <w:rsid w:val="00743E13"/>
    <w:rsid w:val="007477F0"/>
    <w:rsid w:val="0075159F"/>
    <w:rsid w:val="00751CA2"/>
    <w:rsid w:val="00761A7C"/>
    <w:rsid w:val="00762D31"/>
    <w:rsid w:val="00762F02"/>
    <w:rsid w:val="00764527"/>
    <w:rsid w:val="00766FC3"/>
    <w:rsid w:val="007717E7"/>
    <w:rsid w:val="00775166"/>
    <w:rsid w:val="00777856"/>
    <w:rsid w:val="00791EC0"/>
    <w:rsid w:val="00794DF2"/>
    <w:rsid w:val="00795DD3"/>
    <w:rsid w:val="00795DE2"/>
    <w:rsid w:val="007A18A1"/>
    <w:rsid w:val="007A6487"/>
    <w:rsid w:val="007B0620"/>
    <w:rsid w:val="007B08F1"/>
    <w:rsid w:val="007B6F5E"/>
    <w:rsid w:val="007B706D"/>
    <w:rsid w:val="007B79FA"/>
    <w:rsid w:val="007C6FCA"/>
    <w:rsid w:val="007C7957"/>
    <w:rsid w:val="007D6A7C"/>
    <w:rsid w:val="007E4C22"/>
    <w:rsid w:val="007E5D75"/>
    <w:rsid w:val="007E6A8A"/>
    <w:rsid w:val="007E7F55"/>
    <w:rsid w:val="0080220F"/>
    <w:rsid w:val="008023DF"/>
    <w:rsid w:val="0081213C"/>
    <w:rsid w:val="008166BD"/>
    <w:rsid w:val="00823E2D"/>
    <w:rsid w:val="00826A3B"/>
    <w:rsid w:val="00831B81"/>
    <w:rsid w:val="0083304B"/>
    <w:rsid w:val="00834FDF"/>
    <w:rsid w:val="0084750A"/>
    <w:rsid w:val="00850032"/>
    <w:rsid w:val="00856E62"/>
    <w:rsid w:val="008606BA"/>
    <w:rsid w:val="008607E7"/>
    <w:rsid w:val="008624D1"/>
    <w:rsid w:val="00862D1C"/>
    <w:rsid w:val="008643A9"/>
    <w:rsid w:val="0087290A"/>
    <w:rsid w:val="00880861"/>
    <w:rsid w:val="008815D9"/>
    <w:rsid w:val="008819C6"/>
    <w:rsid w:val="00882879"/>
    <w:rsid w:val="00882CB5"/>
    <w:rsid w:val="0088764B"/>
    <w:rsid w:val="00895E98"/>
    <w:rsid w:val="008A155A"/>
    <w:rsid w:val="008A2CD8"/>
    <w:rsid w:val="008A35FA"/>
    <w:rsid w:val="008A5A41"/>
    <w:rsid w:val="008A6601"/>
    <w:rsid w:val="008B27A8"/>
    <w:rsid w:val="008C2CF2"/>
    <w:rsid w:val="008C4903"/>
    <w:rsid w:val="008C4D46"/>
    <w:rsid w:val="008D08FC"/>
    <w:rsid w:val="008D1F4A"/>
    <w:rsid w:val="008D207E"/>
    <w:rsid w:val="008D26C9"/>
    <w:rsid w:val="008D53A0"/>
    <w:rsid w:val="008D541C"/>
    <w:rsid w:val="008D78DA"/>
    <w:rsid w:val="008E35B6"/>
    <w:rsid w:val="008E4E35"/>
    <w:rsid w:val="008E5C48"/>
    <w:rsid w:val="008E6740"/>
    <w:rsid w:val="008E773F"/>
    <w:rsid w:val="008F1EC7"/>
    <w:rsid w:val="008F1FF8"/>
    <w:rsid w:val="008F3AC2"/>
    <w:rsid w:val="008F4461"/>
    <w:rsid w:val="008F6191"/>
    <w:rsid w:val="008F7355"/>
    <w:rsid w:val="009005D6"/>
    <w:rsid w:val="009040CB"/>
    <w:rsid w:val="00906C0B"/>
    <w:rsid w:val="00913323"/>
    <w:rsid w:val="00914166"/>
    <w:rsid w:val="00925DA2"/>
    <w:rsid w:val="009261A8"/>
    <w:rsid w:val="00943BE5"/>
    <w:rsid w:val="009471A1"/>
    <w:rsid w:val="009515E4"/>
    <w:rsid w:val="00956FAE"/>
    <w:rsid w:val="0096353D"/>
    <w:rsid w:val="00972C9B"/>
    <w:rsid w:val="00973E0B"/>
    <w:rsid w:val="00977742"/>
    <w:rsid w:val="00984763"/>
    <w:rsid w:val="00987824"/>
    <w:rsid w:val="00990E31"/>
    <w:rsid w:val="00993914"/>
    <w:rsid w:val="009A05AC"/>
    <w:rsid w:val="009A0FD8"/>
    <w:rsid w:val="009A283C"/>
    <w:rsid w:val="009A2F7B"/>
    <w:rsid w:val="009A5638"/>
    <w:rsid w:val="009B379E"/>
    <w:rsid w:val="009B456F"/>
    <w:rsid w:val="009B4AF6"/>
    <w:rsid w:val="009B69FE"/>
    <w:rsid w:val="009B6B29"/>
    <w:rsid w:val="009D00FA"/>
    <w:rsid w:val="009E23B1"/>
    <w:rsid w:val="009E26EE"/>
    <w:rsid w:val="009E4211"/>
    <w:rsid w:val="009E47C6"/>
    <w:rsid w:val="009F116A"/>
    <w:rsid w:val="00A00704"/>
    <w:rsid w:val="00A00AE6"/>
    <w:rsid w:val="00A02069"/>
    <w:rsid w:val="00A045CD"/>
    <w:rsid w:val="00A1260B"/>
    <w:rsid w:val="00A134BA"/>
    <w:rsid w:val="00A1366E"/>
    <w:rsid w:val="00A14138"/>
    <w:rsid w:val="00A20B6B"/>
    <w:rsid w:val="00A23543"/>
    <w:rsid w:val="00A25D0A"/>
    <w:rsid w:val="00A324C1"/>
    <w:rsid w:val="00A32C03"/>
    <w:rsid w:val="00A352F2"/>
    <w:rsid w:val="00A365BF"/>
    <w:rsid w:val="00A402F3"/>
    <w:rsid w:val="00A403D3"/>
    <w:rsid w:val="00A41AED"/>
    <w:rsid w:val="00A44138"/>
    <w:rsid w:val="00A45549"/>
    <w:rsid w:val="00A456E1"/>
    <w:rsid w:val="00A47321"/>
    <w:rsid w:val="00A527AE"/>
    <w:rsid w:val="00A5303E"/>
    <w:rsid w:val="00A5584D"/>
    <w:rsid w:val="00A71B62"/>
    <w:rsid w:val="00A816A0"/>
    <w:rsid w:val="00A81F13"/>
    <w:rsid w:val="00A85DD1"/>
    <w:rsid w:val="00A93199"/>
    <w:rsid w:val="00AA0CCF"/>
    <w:rsid w:val="00AA2B51"/>
    <w:rsid w:val="00AA4646"/>
    <w:rsid w:val="00AA51EC"/>
    <w:rsid w:val="00AA5E6E"/>
    <w:rsid w:val="00AA7A12"/>
    <w:rsid w:val="00AC18DA"/>
    <w:rsid w:val="00AC24A2"/>
    <w:rsid w:val="00AC27B9"/>
    <w:rsid w:val="00AC32CB"/>
    <w:rsid w:val="00AC6D5B"/>
    <w:rsid w:val="00AD1DB6"/>
    <w:rsid w:val="00AE2D85"/>
    <w:rsid w:val="00AE3723"/>
    <w:rsid w:val="00AE46B1"/>
    <w:rsid w:val="00AE6992"/>
    <w:rsid w:val="00AF02B0"/>
    <w:rsid w:val="00AF7007"/>
    <w:rsid w:val="00AF75CE"/>
    <w:rsid w:val="00AF7C49"/>
    <w:rsid w:val="00B01E88"/>
    <w:rsid w:val="00B03A63"/>
    <w:rsid w:val="00B07178"/>
    <w:rsid w:val="00B10246"/>
    <w:rsid w:val="00B10CC8"/>
    <w:rsid w:val="00B1392A"/>
    <w:rsid w:val="00B164FF"/>
    <w:rsid w:val="00B21FC6"/>
    <w:rsid w:val="00B234EE"/>
    <w:rsid w:val="00B24E8C"/>
    <w:rsid w:val="00B25F4A"/>
    <w:rsid w:val="00B26084"/>
    <w:rsid w:val="00B27E4B"/>
    <w:rsid w:val="00B3127C"/>
    <w:rsid w:val="00B33006"/>
    <w:rsid w:val="00B335C5"/>
    <w:rsid w:val="00B402E8"/>
    <w:rsid w:val="00B416F3"/>
    <w:rsid w:val="00B461D6"/>
    <w:rsid w:val="00B47AAC"/>
    <w:rsid w:val="00B57E6D"/>
    <w:rsid w:val="00B6055F"/>
    <w:rsid w:val="00B60638"/>
    <w:rsid w:val="00B630AD"/>
    <w:rsid w:val="00B6735C"/>
    <w:rsid w:val="00B73AD9"/>
    <w:rsid w:val="00B74B4B"/>
    <w:rsid w:val="00B83D79"/>
    <w:rsid w:val="00B8486A"/>
    <w:rsid w:val="00B91F83"/>
    <w:rsid w:val="00B94778"/>
    <w:rsid w:val="00B97ACE"/>
    <w:rsid w:val="00BA7621"/>
    <w:rsid w:val="00BA77AF"/>
    <w:rsid w:val="00BB622C"/>
    <w:rsid w:val="00BC0ED6"/>
    <w:rsid w:val="00BC3A25"/>
    <w:rsid w:val="00BC464D"/>
    <w:rsid w:val="00BC571A"/>
    <w:rsid w:val="00BC57FB"/>
    <w:rsid w:val="00BC59F1"/>
    <w:rsid w:val="00BC66F6"/>
    <w:rsid w:val="00BD3784"/>
    <w:rsid w:val="00BE1B88"/>
    <w:rsid w:val="00BE259A"/>
    <w:rsid w:val="00BE2945"/>
    <w:rsid w:val="00BE57B7"/>
    <w:rsid w:val="00BF2B42"/>
    <w:rsid w:val="00C04130"/>
    <w:rsid w:val="00C06624"/>
    <w:rsid w:val="00C117CA"/>
    <w:rsid w:val="00C14B86"/>
    <w:rsid w:val="00C22A64"/>
    <w:rsid w:val="00C22AD1"/>
    <w:rsid w:val="00C34C5B"/>
    <w:rsid w:val="00C511E2"/>
    <w:rsid w:val="00C53DD9"/>
    <w:rsid w:val="00C55361"/>
    <w:rsid w:val="00C554E9"/>
    <w:rsid w:val="00C56B01"/>
    <w:rsid w:val="00C61B56"/>
    <w:rsid w:val="00C62038"/>
    <w:rsid w:val="00C630DB"/>
    <w:rsid w:val="00C63AE8"/>
    <w:rsid w:val="00C652E9"/>
    <w:rsid w:val="00C65BC1"/>
    <w:rsid w:val="00C72DC0"/>
    <w:rsid w:val="00C822E8"/>
    <w:rsid w:val="00C8390E"/>
    <w:rsid w:val="00C96940"/>
    <w:rsid w:val="00CB13D2"/>
    <w:rsid w:val="00CB1F6D"/>
    <w:rsid w:val="00CB2D83"/>
    <w:rsid w:val="00CC0DE3"/>
    <w:rsid w:val="00CC3B83"/>
    <w:rsid w:val="00CD264E"/>
    <w:rsid w:val="00CD3073"/>
    <w:rsid w:val="00CD71E5"/>
    <w:rsid w:val="00CE2B86"/>
    <w:rsid w:val="00CE419A"/>
    <w:rsid w:val="00CE4248"/>
    <w:rsid w:val="00CE49F5"/>
    <w:rsid w:val="00CE4CAF"/>
    <w:rsid w:val="00CF07F8"/>
    <w:rsid w:val="00CF2F4D"/>
    <w:rsid w:val="00CF3462"/>
    <w:rsid w:val="00CF4465"/>
    <w:rsid w:val="00CF6C33"/>
    <w:rsid w:val="00D00A77"/>
    <w:rsid w:val="00D02E11"/>
    <w:rsid w:val="00D043B4"/>
    <w:rsid w:val="00D10E3A"/>
    <w:rsid w:val="00D12332"/>
    <w:rsid w:val="00D126CB"/>
    <w:rsid w:val="00D160AF"/>
    <w:rsid w:val="00D1658B"/>
    <w:rsid w:val="00D235AC"/>
    <w:rsid w:val="00D2772A"/>
    <w:rsid w:val="00D309E8"/>
    <w:rsid w:val="00D325C3"/>
    <w:rsid w:val="00D33BAA"/>
    <w:rsid w:val="00D364A2"/>
    <w:rsid w:val="00D4265D"/>
    <w:rsid w:val="00D45022"/>
    <w:rsid w:val="00D45A12"/>
    <w:rsid w:val="00D539C4"/>
    <w:rsid w:val="00D550F5"/>
    <w:rsid w:val="00D60681"/>
    <w:rsid w:val="00D60C98"/>
    <w:rsid w:val="00D61787"/>
    <w:rsid w:val="00D63714"/>
    <w:rsid w:val="00D71BE8"/>
    <w:rsid w:val="00D8393E"/>
    <w:rsid w:val="00D8786C"/>
    <w:rsid w:val="00D90175"/>
    <w:rsid w:val="00D9565C"/>
    <w:rsid w:val="00DA4B54"/>
    <w:rsid w:val="00DA7D93"/>
    <w:rsid w:val="00DB4DB3"/>
    <w:rsid w:val="00DB7BDA"/>
    <w:rsid w:val="00DC0062"/>
    <w:rsid w:val="00DC20C5"/>
    <w:rsid w:val="00DC2118"/>
    <w:rsid w:val="00DC6F0A"/>
    <w:rsid w:val="00DD33CB"/>
    <w:rsid w:val="00DD3A17"/>
    <w:rsid w:val="00DE0942"/>
    <w:rsid w:val="00DE24D3"/>
    <w:rsid w:val="00DE38E1"/>
    <w:rsid w:val="00DE49AB"/>
    <w:rsid w:val="00DE5799"/>
    <w:rsid w:val="00DF021B"/>
    <w:rsid w:val="00DF03B3"/>
    <w:rsid w:val="00DF06BB"/>
    <w:rsid w:val="00DF4A27"/>
    <w:rsid w:val="00DF4A55"/>
    <w:rsid w:val="00DF700F"/>
    <w:rsid w:val="00DF70D5"/>
    <w:rsid w:val="00E003EC"/>
    <w:rsid w:val="00E023B6"/>
    <w:rsid w:val="00E04D58"/>
    <w:rsid w:val="00E04DAB"/>
    <w:rsid w:val="00E10A1C"/>
    <w:rsid w:val="00E16BDC"/>
    <w:rsid w:val="00E20D5D"/>
    <w:rsid w:val="00E22C36"/>
    <w:rsid w:val="00E23B02"/>
    <w:rsid w:val="00E245A8"/>
    <w:rsid w:val="00E2624A"/>
    <w:rsid w:val="00E271FA"/>
    <w:rsid w:val="00E274F1"/>
    <w:rsid w:val="00E350DA"/>
    <w:rsid w:val="00E40F8C"/>
    <w:rsid w:val="00E56EC4"/>
    <w:rsid w:val="00E5717C"/>
    <w:rsid w:val="00E57A53"/>
    <w:rsid w:val="00E6271D"/>
    <w:rsid w:val="00E644B5"/>
    <w:rsid w:val="00E651AE"/>
    <w:rsid w:val="00E65D39"/>
    <w:rsid w:val="00E71472"/>
    <w:rsid w:val="00E71528"/>
    <w:rsid w:val="00E727E1"/>
    <w:rsid w:val="00E728F2"/>
    <w:rsid w:val="00E77E67"/>
    <w:rsid w:val="00E80A7D"/>
    <w:rsid w:val="00E90495"/>
    <w:rsid w:val="00E94982"/>
    <w:rsid w:val="00E95E31"/>
    <w:rsid w:val="00E974FF"/>
    <w:rsid w:val="00EA12BC"/>
    <w:rsid w:val="00EA2DCB"/>
    <w:rsid w:val="00EA42D7"/>
    <w:rsid w:val="00EA5157"/>
    <w:rsid w:val="00EA589C"/>
    <w:rsid w:val="00EA6F78"/>
    <w:rsid w:val="00EA77EA"/>
    <w:rsid w:val="00EB5D30"/>
    <w:rsid w:val="00EC1040"/>
    <w:rsid w:val="00EC249F"/>
    <w:rsid w:val="00EC2DBB"/>
    <w:rsid w:val="00EC5FCB"/>
    <w:rsid w:val="00ED19B9"/>
    <w:rsid w:val="00ED3556"/>
    <w:rsid w:val="00ED7B8B"/>
    <w:rsid w:val="00EE4431"/>
    <w:rsid w:val="00EE46F8"/>
    <w:rsid w:val="00EF2443"/>
    <w:rsid w:val="00EF7EA4"/>
    <w:rsid w:val="00F00114"/>
    <w:rsid w:val="00F00489"/>
    <w:rsid w:val="00F006EF"/>
    <w:rsid w:val="00F01A14"/>
    <w:rsid w:val="00F01D6F"/>
    <w:rsid w:val="00F050A2"/>
    <w:rsid w:val="00F120C5"/>
    <w:rsid w:val="00F129CF"/>
    <w:rsid w:val="00F170A4"/>
    <w:rsid w:val="00F2077F"/>
    <w:rsid w:val="00F21D19"/>
    <w:rsid w:val="00F238ED"/>
    <w:rsid w:val="00F27D60"/>
    <w:rsid w:val="00F33515"/>
    <w:rsid w:val="00F34F42"/>
    <w:rsid w:val="00F40AD7"/>
    <w:rsid w:val="00F428A0"/>
    <w:rsid w:val="00F43579"/>
    <w:rsid w:val="00F44E76"/>
    <w:rsid w:val="00F457C7"/>
    <w:rsid w:val="00F47686"/>
    <w:rsid w:val="00F547C3"/>
    <w:rsid w:val="00F57183"/>
    <w:rsid w:val="00F611FD"/>
    <w:rsid w:val="00F63771"/>
    <w:rsid w:val="00F64445"/>
    <w:rsid w:val="00F720E7"/>
    <w:rsid w:val="00F76803"/>
    <w:rsid w:val="00F77C4F"/>
    <w:rsid w:val="00F9087B"/>
    <w:rsid w:val="00F93B51"/>
    <w:rsid w:val="00F9406A"/>
    <w:rsid w:val="00F9633F"/>
    <w:rsid w:val="00FA1EF7"/>
    <w:rsid w:val="00FA3E1E"/>
    <w:rsid w:val="00FA4A93"/>
    <w:rsid w:val="00FA6303"/>
    <w:rsid w:val="00FA6B84"/>
    <w:rsid w:val="00FB2D7E"/>
    <w:rsid w:val="00FB6BA8"/>
    <w:rsid w:val="00FB6D11"/>
    <w:rsid w:val="00FC4D35"/>
    <w:rsid w:val="00FC5F4B"/>
    <w:rsid w:val="00FE2B61"/>
    <w:rsid w:val="00FE4BC3"/>
    <w:rsid w:val="00FE785C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DD7A2B3"/>
  <w15:docId w15:val="{E80A68C4-271A-47EF-B2B1-F29B32F6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E5D"/>
    <w:rPr>
      <w:rFonts w:ascii="Palatino" w:hAnsi="Palatin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09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2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5D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5DD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A20B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41AED"/>
  </w:style>
  <w:style w:type="character" w:styleId="FollowedHyperlink">
    <w:name w:val="FollowedHyperlink"/>
    <w:rsid w:val="00420360"/>
    <w:rPr>
      <w:color w:val="800080"/>
      <w:u w:val="single"/>
    </w:rPr>
  </w:style>
  <w:style w:type="table" w:styleId="TableGrid">
    <w:name w:val="Table Grid"/>
    <w:basedOn w:val="TableNormal"/>
    <w:uiPriority w:val="39"/>
    <w:rsid w:val="0036227F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464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A4646"/>
    <w:rPr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C55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D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6F0F"/>
  </w:style>
  <w:style w:type="character" w:customStyle="1" w:styleId="CommentTextChar">
    <w:name w:val="Comment Text Char"/>
    <w:basedOn w:val="DefaultParagraphFont"/>
    <w:link w:val="CommentText"/>
    <w:uiPriority w:val="99"/>
    <w:rsid w:val="005D6F0F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5D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F0F"/>
    <w:rPr>
      <w:rFonts w:ascii="Palatino" w:hAnsi="Palatino"/>
      <w:b/>
      <w:bCs/>
    </w:rPr>
  </w:style>
  <w:style w:type="paragraph" w:styleId="ListParagraph">
    <w:name w:val="List Paragraph"/>
    <w:basedOn w:val="Normal"/>
    <w:uiPriority w:val="72"/>
    <w:qFormat/>
    <w:rsid w:val="0024247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52F2"/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uiPriority w:val="99"/>
    <w:rsid w:val="00A352F2"/>
    <w:rPr>
      <w:rFonts w:ascii="Palatino" w:hAnsi="Palatino"/>
    </w:rPr>
  </w:style>
  <w:style w:type="paragraph" w:styleId="FootnoteText">
    <w:name w:val="footnote text"/>
    <w:basedOn w:val="Normal"/>
    <w:link w:val="FootnoteTextChar"/>
    <w:rsid w:val="00A365BF"/>
  </w:style>
  <w:style w:type="character" w:customStyle="1" w:styleId="FootnoteTextChar">
    <w:name w:val="Footnote Text Char"/>
    <w:basedOn w:val="DefaultParagraphFont"/>
    <w:link w:val="FootnoteText"/>
    <w:rsid w:val="00A365BF"/>
    <w:rPr>
      <w:rFonts w:ascii="Palatino" w:hAnsi="Palatino"/>
    </w:rPr>
  </w:style>
  <w:style w:type="character" w:styleId="FootnoteReference">
    <w:name w:val="footnote reference"/>
    <w:basedOn w:val="DefaultParagraphFont"/>
    <w:rsid w:val="00A365BF"/>
    <w:rPr>
      <w:vertAlign w:val="superscript"/>
    </w:rPr>
  </w:style>
  <w:style w:type="character" w:styleId="PlaceholderText">
    <w:name w:val="Placeholder Text"/>
    <w:basedOn w:val="DefaultParagraphFont"/>
    <w:uiPriority w:val="99"/>
    <w:unhideWhenUsed/>
    <w:rsid w:val="004E1715"/>
    <w:rPr>
      <w:color w:val="808080"/>
    </w:rPr>
  </w:style>
  <w:style w:type="character" w:styleId="Strong">
    <w:name w:val="Strong"/>
    <w:basedOn w:val="DefaultParagraphFont"/>
    <w:uiPriority w:val="22"/>
    <w:qFormat/>
    <w:rsid w:val="009E23B1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E0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F64445"/>
    <w:rPr>
      <w:i/>
      <w:iCs/>
    </w:rPr>
  </w:style>
  <w:style w:type="paragraph" w:customStyle="1" w:styleId="Default">
    <w:name w:val="Default"/>
    <w:rsid w:val="00FE4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mes12">
    <w:name w:val="Times 12"/>
    <w:basedOn w:val="DefaultParagraphFont"/>
    <w:uiPriority w:val="1"/>
    <w:qFormat/>
    <w:rsid w:val="004748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192">
          <w:marLeft w:val="630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589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8" Type="http://schemas.openxmlformats.org/officeDocument/2006/relationships/hyperlink" Target="https://ohrp.cit.nih.gov/search/fwasearch.aspx?styp=bsc" TargetMode="External"/><Relationship Id="rId26" Type="http://schemas.openxmlformats.org/officeDocument/2006/relationships/hyperlink" Target="https://www.brown.edu/research/sites/research/files/IAA%20Application_v4.27.20.docx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34" Type="http://schemas.openxmlformats.org/officeDocument/2006/relationships/hyperlink" Target="https://reliance.smartirb.org/invitations/new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rown.edu/research/conducting-research-brown/research-compliance-irb-iacuc-coi-export-control-research-data-management-and-data-use-agreements/irb/single-irb-sirb-mandate" TargetMode="External"/><Relationship Id="rId20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9" Type="http://schemas.openxmlformats.org/officeDocument/2006/relationships/hyperlink" Target="https://www.brown.edu/research/conducting-research-brown/research-compliance-irb-iacuc-coi-export-control-research-data-management-and-data-use-agreements/irb/forms-and-templates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4" Type="http://schemas.openxmlformats.org/officeDocument/2006/relationships/hyperlink" Target="https://www.advarra.com/" TargetMode="External"/><Relationship Id="rId32" Type="http://schemas.openxmlformats.org/officeDocument/2006/relationships/hyperlink" Target="https://www.irbexchange.org/p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brown.edu/research/conducting-research-brown/preparing-proposal/research-integrity/hrppirb-home-page/hrpp-training/citi-instructions" TargetMode="External"/><Relationship Id="rId28" Type="http://schemas.openxmlformats.org/officeDocument/2006/relationships/hyperlink" Target="https://www.brown.edu/research/sites/research/files/Data%20Security%20Assessment%204.28.20.docx" TargetMode="External"/><Relationship Id="rId36" Type="http://schemas.openxmlformats.org/officeDocument/2006/relationships/hyperlink" Target="https://www.brown.edu/research/sites/research/files/IAA%20Application_v4.27.20.docx" TargetMode="External"/><Relationship Id="rId10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4" Type="http://schemas.openxmlformats.org/officeDocument/2006/relationships/hyperlink" Target="https://www.hhs.gov/ohrp/regulations-and-policy/guidance/guidance-on-engagement-of-institutions/index.html" TargetMode="External"/><Relationship Id="rId22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7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30" Type="http://schemas.openxmlformats.org/officeDocument/2006/relationships/hyperlink" Target="https://www.brown.edu/research/sites/research/files/Recruitment%20Policy%2C%2010-04-19.pdf" TargetMode="External"/><Relationship Id="rId35" Type="http://schemas.openxmlformats.org/officeDocument/2006/relationships/hyperlink" Target="https://reliance.smartirb.org/invitations/new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7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5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33" Type="http://schemas.openxmlformats.org/officeDocument/2006/relationships/hyperlink" Target="https://www.brown.edu/research/sites/research/files/IAA%20Application_v4.27.20.docx" TargetMode="External"/><Relationship Id="rId3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Desktop\IRBForm1rev1-13-05withfillin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AA17CCF19E4A1E8089AFD1D6B4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27BA-783D-4CF0-9BC2-4533D62AB35F}"/>
      </w:docPartPr>
      <w:docPartBody>
        <w:p w:rsidR="00691ECB" w:rsidRDefault="00CC6222" w:rsidP="00CC6222">
          <w:pPr>
            <w:pStyle w:val="2CAA17CCF19E4A1E8089AFD1D6B4F4861"/>
          </w:pPr>
          <w:r w:rsidRPr="004748EA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22"/>
    <w:rsid w:val="00691ECB"/>
    <w:rsid w:val="00C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C6222"/>
    <w:rPr>
      <w:color w:val="808080"/>
    </w:rPr>
  </w:style>
  <w:style w:type="paragraph" w:customStyle="1" w:styleId="2CAA17CCF19E4A1E8089AFD1D6B4F486">
    <w:name w:val="2CAA17CCF19E4A1E8089AFD1D6B4F486"/>
    <w:rsid w:val="00CC6222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customStyle="1" w:styleId="2CAA17CCF19E4A1E8089AFD1D6B4F4861">
    <w:name w:val="2CAA17CCF19E4A1E8089AFD1D6B4F4861"/>
    <w:rsid w:val="00CC6222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EA49-D05E-4188-9DA7-B2505597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IRBForm1rev1-13-05withfillins</Template>
  <TotalTime>1</TotalTime>
  <Pages>3</Pages>
  <Words>842</Words>
  <Characters>8837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PCF #___________</vt:lpstr>
    </vt:vector>
  </TitlesOfParts>
  <Company>Brown University</Company>
  <LinksUpToDate>false</LinksUpToDate>
  <CharactersWithSpaces>9660</CharactersWithSpaces>
  <SharedDoc>false</SharedDoc>
  <HLinks>
    <vt:vector size="60" baseType="variant">
      <vt:variant>
        <vt:i4>1245215</vt:i4>
      </vt:variant>
      <vt:variant>
        <vt:i4>59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46.110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>mailto:IRB@brown.edu</vt:lpwstr>
      </vt:variant>
      <vt:variant>
        <vt:lpwstr/>
      </vt:variant>
      <vt:variant>
        <vt:i4>1638484</vt:i4>
      </vt:variant>
      <vt:variant>
        <vt:i4>53</vt:i4>
      </vt:variant>
      <vt:variant>
        <vt:i4>0</vt:i4>
      </vt:variant>
      <vt:variant>
        <vt:i4>5</vt:i4>
      </vt:variant>
      <vt:variant>
        <vt:lpwstr>http://www.brown.edu/research/deadline-receipt-protocols</vt:lpwstr>
      </vt:variant>
      <vt:variant>
        <vt:lpwstr/>
      </vt:variant>
      <vt:variant>
        <vt:i4>2162757</vt:i4>
      </vt:variant>
      <vt:variant>
        <vt:i4>40</vt:i4>
      </vt:variant>
      <vt:variant>
        <vt:i4>0</vt:i4>
      </vt:variant>
      <vt:variant>
        <vt:i4>5</vt:i4>
      </vt:variant>
      <vt:variant>
        <vt:lpwstr>https://www.brown.edu/research/compliance-education-training/research-compliance/conflict-interest/conflict-interest/coi-frequently</vt:lpwstr>
      </vt:variant>
      <vt:variant>
        <vt:lpwstr>Faq6</vt:lpwstr>
      </vt:variant>
      <vt:variant>
        <vt:i4>3932213</vt:i4>
      </vt:variant>
      <vt:variant>
        <vt:i4>33</vt:i4>
      </vt:variant>
      <vt:variant>
        <vt:i4>0</vt:i4>
      </vt:variant>
      <vt:variant>
        <vt:i4>5</vt:i4>
      </vt:variant>
      <vt:variant>
        <vt:lpwstr>https://infoed.brown.edu/EnableWeb/Portal/Home</vt:lpwstr>
      </vt:variant>
      <vt:variant>
        <vt:lpwstr/>
      </vt:variant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https://www.brown.edu/research/conducting-research-brown/preparing-proposal/research-integrity/ori-staff-directory/coi-policy</vt:lpwstr>
      </vt:variant>
      <vt:variant>
        <vt:lpwstr/>
      </vt:variant>
      <vt:variant>
        <vt:i4>7274573</vt:i4>
      </vt:variant>
      <vt:variant>
        <vt:i4>27</vt:i4>
      </vt:variant>
      <vt:variant>
        <vt:i4>0</vt:i4>
      </vt:variant>
      <vt:variant>
        <vt:i4>5</vt:i4>
      </vt:variant>
      <vt:variant>
        <vt:lpwstr>https://www.brown.edu/research/about-brown-research/policies/conflict-interest-policy-officers-instruction-and-research</vt:lpwstr>
      </vt:variant>
      <vt:variant>
        <vt:lpwstr/>
      </vt:variant>
      <vt:variant>
        <vt:i4>1114209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Expedited</vt:lpwstr>
      </vt:variant>
      <vt:variant>
        <vt:i4>589945</vt:i4>
      </vt:variant>
      <vt:variant>
        <vt:i4>15</vt:i4>
      </vt:variant>
      <vt:variant>
        <vt:i4>0</vt:i4>
      </vt:variant>
      <vt:variant>
        <vt:i4>5</vt:i4>
      </vt:variant>
      <vt:variant>
        <vt:lpwstr>https://www.brown.edu/research/about-brown-research/policies/what-makes-complete-protocol</vt:lpwstr>
      </vt:variant>
      <vt:variant>
        <vt:lpwstr/>
      </vt:variant>
      <vt:variant>
        <vt:i4>7798811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Information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PCF #___________</dc:title>
  <dc:creator>Standard User</dc:creator>
  <cp:lastModifiedBy>Vandal, Sheila</cp:lastModifiedBy>
  <cp:revision>3</cp:revision>
  <cp:lastPrinted>2018-01-29T16:25:00Z</cp:lastPrinted>
  <dcterms:created xsi:type="dcterms:W3CDTF">2023-09-01T16:07:00Z</dcterms:created>
  <dcterms:modified xsi:type="dcterms:W3CDTF">2023-09-01T16:07:00Z</dcterms:modified>
</cp:coreProperties>
</file>