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5A44C" w14:textId="77777777" w:rsidR="00287F0B" w:rsidRDefault="00044375">
      <w:pPr>
        <w:spacing w:before="78" w:line="276" w:lineRule="auto"/>
        <w:ind w:left="530" w:right="530"/>
        <w:jc w:val="center"/>
        <w:rPr>
          <w:b/>
          <w:sz w:val="32"/>
        </w:rPr>
      </w:pPr>
      <w:r>
        <w:rPr>
          <w:b/>
          <w:sz w:val="32"/>
        </w:rPr>
        <w:t>Non</w:t>
      </w:r>
      <w:r>
        <w:rPr>
          <w:rFonts w:ascii="Cambria Math" w:hAnsi="Cambria Math"/>
          <w:b/>
          <w:sz w:val="32"/>
        </w:rPr>
        <w:t>‐</w:t>
      </w:r>
      <w:r>
        <w:rPr>
          <w:b/>
          <w:sz w:val="32"/>
        </w:rPr>
        <w:t>Brown Investigator Conflict of Interest (COI) Disclosure Form</w:t>
      </w:r>
    </w:p>
    <w:p w14:paraId="18ECA864" w14:textId="77777777" w:rsidR="00287F0B" w:rsidRDefault="00044375">
      <w:pPr>
        <w:spacing w:before="201"/>
        <w:ind w:left="527" w:right="530"/>
        <w:jc w:val="center"/>
        <w:rPr>
          <w:b/>
          <w:sz w:val="24"/>
        </w:rPr>
      </w:pPr>
      <w:r>
        <w:rPr>
          <w:b/>
          <w:sz w:val="24"/>
        </w:rPr>
        <w:t>Brown University Office of Vice President for Research</w:t>
      </w:r>
    </w:p>
    <w:p w14:paraId="4A04C152" w14:textId="77777777" w:rsidR="00287F0B" w:rsidRDefault="00287F0B">
      <w:pPr>
        <w:pStyle w:val="BodyText"/>
        <w:spacing w:before="1"/>
        <w:rPr>
          <w:b/>
          <w:sz w:val="21"/>
        </w:rPr>
      </w:pPr>
    </w:p>
    <w:p w14:paraId="33793B16" w14:textId="3C609BB6" w:rsidR="00287F0B" w:rsidRDefault="0017604F">
      <w:pPr>
        <w:pStyle w:val="Heading2"/>
        <w:rPr>
          <w:u w:val="none"/>
        </w:rPr>
      </w:pPr>
      <w:r w:rsidRPr="0017604F">
        <w:rPr>
          <w:u w:val="none"/>
        </w:rPr>
        <w:t>To be used only for non-Brown investigators on Brown IRB studies. </w:t>
      </w:r>
      <w:r w:rsidR="00313AC6">
        <w:rPr>
          <w:u w:val="none"/>
        </w:rPr>
        <w:t xml:space="preserve">Please send the completed form to </w:t>
      </w:r>
      <w:hyperlink r:id="rId7" w:history="1">
        <w:r w:rsidR="00313AC6" w:rsidRPr="00313AC6">
          <w:rPr>
            <w:rStyle w:val="Hyperlink"/>
          </w:rPr>
          <w:t>COI@brown.edu</w:t>
        </w:r>
      </w:hyperlink>
      <w:r w:rsidR="00313AC6">
        <w:rPr>
          <w:u w:val="none"/>
        </w:rPr>
        <w:t>.</w:t>
      </w:r>
    </w:p>
    <w:p w14:paraId="4CDC7BBB" w14:textId="77777777" w:rsidR="00890D63" w:rsidRDefault="00044375" w:rsidP="00890D63">
      <w:pPr>
        <w:pStyle w:val="Heading3"/>
        <w:spacing w:before="114"/>
      </w:pPr>
      <w:r>
        <w:t>Please refer to the Brown University policy reg</w:t>
      </w:r>
      <w:r w:rsidR="00313AC6">
        <w:t xml:space="preserve">arding Conflict of Interest at: </w:t>
      </w:r>
      <w:bookmarkStart w:id="0" w:name="_GoBack"/>
      <w:bookmarkEnd w:id="0"/>
      <w:r w:rsidR="00313AC6">
        <w:t>h</w:t>
      </w:r>
      <w:r w:rsidR="00313AC6" w:rsidRPr="00313AC6">
        <w:t>ttps://www.brown.edu/research/COIpolicy</w:t>
      </w:r>
    </w:p>
    <w:p w14:paraId="41838C60" w14:textId="77777777" w:rsidR="00287F0B" w:rsidRDefault="00287F0B">
      <w:pPr>
        <w:pStyle w:val="BodyText"/>
        <w:rPr>
          <w:sz w:val="13"/>
        </w:rPr>
      </w:pPr>
    </w:p>
    <w:p w14:paraId="6EAD17BD" w14:textId="77777777" w:rsidR="00287F0B" w:rsidRDefault="00044375">
      <w:pPr>
        <w:tabs>
          <w:tab w:val="left" w:pos="9228"/>
        </w:tabs>
        <w:spacing w:before="91"/>
        <w:ind w:left="100"/>
        <w:rPr>
          <w:sz w:val="20"/>
        </w:rPr>
      </w:pPr>
      <w:r>
        <w:rPr>
          <w:sz w:val="20"/>
        </w:rPr>
        <w:t>Name of Investigator completing the</w:t>
      </w:r>
      <w:r>
        <w:rPr>
          <w:spacing w:val="-16"/>
          <w:sz w:val="20"/>
        </w:rPr>
        <w:t xml:space="preserve"> </w:t>
      </w:r>
      <w:r>
        <w:rPr>
          <w:sz w:val="20"/>
        </w:rPr>
        <w:t>form:</w:t>
      </w:r>
      <w:r>
        <w:rPr>
          <w:spacing w:val="4"/>
          <w:sz w:val="20"/>
        </w:rPr>
        <w:t xml:space="preserve"> </w:t>
      </w:r>
      <w:r>
        <w:rPr>
          <w:w w:val="99"/>
          <w:sz w:val="20"/>
          <w:u w:val="single"/>
        </w:rPr>
        <w:t xml:space="preserve"> </w:t>
      </w:r>
      <w:r>
        <w:rPr>
          <w:sz w:val="20"/>
          <w:u w:val="single"/>
        </w:rPr>
        <w:tab/>
      </w:r>
    </w:p>
    <w:p w14:paraId="017497D6" w14:textId="77777777" w:rsidR="00287F0B" w:rsidRDefault="00287F0B">
      <w:pPr>
        <w:pStyle w:val="BodyText"/>
        <w:spacing w:before="2"/>
        <w:rPr>
          <w:sz w:val="12"/>
        </w:rPr>
      </w:pPr>
    </w:p>
    <w:p w14:paraId="70F1AF0D" w14:textId="77777777" w:rsidR="00287F0B" w:rsidRDefault="00044375">
      <w:pPr>
        <w:tabs>
          <w:tab w:val="left" w:pos="5884"/>
          <w:tab w:val="left" w:pos="9245"/>
        </w:tabs>
        <w:spacing w:before="91"/>
        <w:ind w:left="100"/>
        <w:rPr>
          <w:sz w:val="20"/>
        </w:rPr>
      </w:pPr>
      <w:r>
        <w:rPr>
          <w:sz w:val="20"/>
        </w:rPr>
        <w:t>Investigator</w:t>
      </w:r>
      <w:r>
        <w:rPr>
          <w:spacing w:val="-3"/>
          <w:sz w:val="20"/>
        </w:rPr>
        <w:t xml:space="preserve"> </w:t>
      </w:r>
      <w:r>
        <w:rPr>
          <w:sz w:val="20"/>
        </w:rPr>
        <w:t>Email</w:t>
      </w:r>
      <w:r>
        <w:rPr>
          <w:spacing w:val="-3"/>
          <w:sz w:val="20"/>
        </w:rPr>
        <w:t xml:space="preserve"> </w:t>
      </w:r>
      <w:r>
        <w:rPr>
          <w:sz w:val="20"/>
        </w:rPr>
        <w:t>address:</w:t>
      </w:r>
      <w:r>
        <w:rPr>
          <w:sz w:val="20"/>
          <w:u w:val="single"/>
        </w:rPr>
        <w:t xml:space="preserve"> </w:t>
      </w:r>
      <w:r>
        <w:rPr>
          <w:sz w:val="20"/>
          <w:u w:val="single"/>
        </w:rPr>
        <w:tab/>
      </w:r>
      <w:r>
        <w:rPr>
          <w:sz w:val="20"/>
        </w:rPr>
        <w:t>Investigator</w:t>
      </w:r>
      <w:r>
        <w:rPr>
          <w:spacing w:val="-14"/>
          <w:sz w:val="20"/>
        </w:rPr>
        <w:t xml:space="preserve"> </w:t>
      </w:r>
      <w:r>
        <w:rPr>
          <w:sz w:val="20"/>
        </w:rPr>
        <w:t>Phone:</w:t>
      </w:r>
      <w:r>
        <w:rPr>
          <w:spacing w:val="2"/>
          <w:sz w:val="20"/>
        </w:rPr>
        <w:t xml:space="preserve"> </w:t>
      </w:r>
      <w:r>
        <w:rPr>
          <w:w w:val="99"/>
          <w:sz w:val="20"/>
          <w:u w:val="single"/>
        </w:rPr>
        <w:t xml:space="preserve"> </w:t>
      </w:r>
      <w:r>
        <w:rPr>
          <w:sz w:val="20"/>
          <w:u w:val="single"/>
        </w:rPr>
        <w:tab/>
      </w:r>
    </w:p>
    <w:p w14:paraId="02D57C6A" w14:textId="77777777" w:rsidR="00287F0B" w:rsidRDefault="00287F0B">
      <w:pPr>
        <w:pStyle w:val="BodyText"/>
        <w:spacing w:before="11"/>
        <w:rPr>
          <w:sz w:val="11"/>
        </w:rPr>
      </w:pPr>
    </w:p>
    <w:p w14:paraId="5312A2BB" w14:textId="77777777" w:rsidR="00287F0B" w:rsidRDefault="00044375">
      <w:pPr>
        <w:tabs>
          <w:tab w:val="left" w:pos="9235"/>
        </w:tabs>
        <w:spacing w:before="91"/>
        <w:ind w:left="100"/>
        <w:rPr>
          <w:sz w:val="20"/>
        </w:rPr>
      </w:pPr>
      <w:r>
        <w:rPr>
          <w:sz w:val="20"/>
        </w:rPr>
        <w:t>Institution/Employer Name:</w:t>
      </w:r>
      <w:r>
        <w:rPr>
          <w:spacing w:val="-14"/>
          <w:sz w:val="20"/>
        </w:rPr>
        <w:t xml:space="preserve"> </w:t>
      </w:r>
      <w:r>
        <w:rPr>
          <w:spacing w:val="3"/>
          <w:sz w:val="20"/>
        </w:rPr>
        <w:t>_</w:t>
      </w:r>
      <w:r>
        <w:rPr>
          <w:sz w:val="20"/>
          <w:u w:val="single"/>
        </w:rPr>
        <w:t xml:space="preserve"> </w:t>
      </w:r>
      <w:r>
        <w:rPr>
          <w:sz w:val="20"/>
          <w:u w:val="single"/>
        </w:rPr>
        <w:tab/>
      </w:r>
    </w:p>
    <w:p w14:paraId="0CF9D0EE" w14:textId="77777777" w:rsidR="00287F0B" w:rsidRDefault="00287F0B">
      <w:pPr>
        <w:pStyle w:val="BodyText"/>
        <w:spacing w:before="2"/>
        <w:rPr>
          <w:sz w:val="12"/>
        </w:rPr>
      </w:pPr>
    </w:p>
    <w:p w14:paraId="66D101A4" w14:textId="77777777" w:rsidR="00287F0B" w:rsidRDefault="00044375">
      <w:pPr>
        <w:tabs>
          <w:tab w:val="left" w:pos="9240"/>
        </w:tabs>
        <w:spacing w:before="91"/>
        <w:ind w:left="100"/>
        <w:rPr>
          <w:sz w:val="20"/>
        </w:rPr>
      </w:pPr>
      <w:r>
        <w:rPr>
          <w:sz w:val="20"/>
        </w:rPr>
        <w:t>Title of</w:t>
      </w:r>
      <w:r>
        <w:rPr>
          <w:spacing w:val="-5"/>
          <w:sz w:val="20"/>
        </w:rPr>
        <w:t xml:space="preserve"> </w:t>
      </w:r>
      <w:r w:rsidR="00867784">
        <w:rPr>
          <w:spacing w:val="-5"/>
          <w:sz w:val="20"/>
        </w:rPr>
        <w:t>IRB Protocol</w:t>
      </w:r>
      <w:r>
        <w:rPr>
          <w:sz w:val="20"/>
        </w:rPr>
        <w:t>:</w:t>
      </w:r>
      <w:r>
        <w:rPr>
          <w:spacing w:val="-1"/>
          <w:sz w:val="20"/>
        </w:rPr>
        <w:t xml:space="preserve"> </w:t>
      </w:r>
      <w:r>
        <w:rPr>
          <w:w w:val="99"/>
          <w:sz w:val="20"/>
          <w:u w:val="single"/>
        </w:rPr>
        <w:t xml:space="preserve"> </w:t>
      </w:r>
      <w:r>
        <w:rPr>
          <w:sz w:val="20"/>
          <w:u w:val="single"/>
        </w:rPr>
        <w:tab/>
      </w:r>
    </w:p>
    <w:p w14:paraId="7B38DFD8" w14:textId="77777777" w:rsidR="00287F0B" w:rsidRDefault="00287F0B">
      <w:pPr>
        <w:pStyle w:val="BodyText"/>
        <w:spacing w:before="4"/>
        <w:rPr>
          <w:sz w:val="12"/>
        </w:rPr>
      </w:pPr>
    </w:p>
    <w:p w14:paraId="4FF0578E" w14:textId="77777777" w:rsidR="00287F0B" w:rsidRDefault="00044375">
      <w:pPr>
        <w:tabs>
          <w:tab w:val="left" w:pos="9265"/>
        </w:tabs>
        <w:spacing w:before="91"/>
        <w:ind w:left="100"/>
        <w:rPr>
          <w:sz w:val="20"/>
        </w:rPr>
      </w:pPr>
      <w:r>
        <w:rPr>
          <w:sz w:val="20"/>
        </w:rPr>
        <w:t>Brown Principal</w:t>
      </w:r>
      <w:r>
        <w:rPr>
          <w:spacing w:val="-11"/>
          <w:sz w:val="20"/>
        </w:rPr>
        <w:t xml:space="preserve"> </w:t>
      </w:r>
      <w:r>
        <w:rPr>
          <w:sz w:val="20"/>
        </w:rPr>
        <w:t>Investigator:</w:t>
      </w:r>
      <w:r>
        <w:rPr>
          <w:spacing w:val="1"/>
          <w:sz w:val="20"/>
        </w:rPr>
        <w:t xml:space="preserve"> </w:t>
      </w:r>
      <w:r>
        <w:rPr>
          <w:w w:val="99"/>
          <w:sz w:val="20"/>
          <w:u w:val="single"/>
        </w:rPr>
        <w:t xml:space="preserve"> </w:t>
      </w:r>
      <w:r>
        <w:rPr>
          <w:sz w:val="20"/>
          <w:u w:val="single"/>
        </w:rPr>
        <w:tab/>
      </w:r>
    </w:p>
    <w:p w14:paraId="525BC69D" w14:textId="77777777" w:rsidR="00287F0B" w:rsidRDefault="00287F0B">
      <w:pPr>
        <w:pStyle w:val="BodyText"/>
        <w:rPr>
          <w:sz w:val="12"/>
        </w:rPr>
      </w:pPr>
    </w:p>
    <w:p w14:paraId="25DF61AF" w14:textId="0027D5BC" w:rsidR="00E52239" w:rsidRPr="00E52239" w:rsidRDefault="00E52239">
      <w:pPr>
        <w:pStyle w:val="BodyText"/>
        <w:spacing w:before="94"/>
        <w:ind w:left="100"/>
        <w:rPr>
          <w:b/>
        </w:rPr>
      </w:pPr>
      <w:r w:rsidRPr="00E52239">
        <w:rPr>
          <w:b/>
          <w:sz w:val="24"/>
        </w:rPr>
        <w:t>This form collects information about financial</w:t>
      </w:r>
      <w:r>
        <w:rPr>
          <w:b/>
          <w:sz w:val="24"/>
        </w:rPr>
        <w:t xml:space="preserve"> interests</w:t>
      </w:r>
      <w:r w:rsidRPr="00E52239">
        <w:rPr>
          <w:b/>
          <w:sz w:val="24"/>
        </w:rPr>
        <w:t xml:space="preserve"> and other </w:t>
      </w:r>
      <w:r>
        <w:rPr>
          <w:b/>
          <w:sz w:val="24"/>
        </w:rPr>
        <w:t>activities</w:t>
      </w:r>
      <w:r w:rsidRPr="00E52239">
        <w:rPr>
          <w:b/>
          <w:sz w:val="24"/>
        </w:rPr>
        <w:t xml:space="preserve"> that may be relevant to the IRB study and </w:t>
      </w:r>
      <w:r>
        <w:rPr>
          <w:b/>
          <w:sz w:val="24"/>
        </w:rPr>
        <w:t>may create Financial Conflicts of Interests (FCOIs) with the research. If you acquire a new interest or activity</w:t>
      </w:r>
      <w:r w:rsidR="00670B38">
        <w:rPr>
          <w:b/>
          <w:sz w:val="24"/>
        </w:rPr>
        <w:t xml:space="preserve"> relevant to this IRB study</w:t>
      </w:r>
      <w:r>
        <w:rPr>
          <w:b/>
          <w:sz w:val="24"/>
        </w:rPr>
        <w:t xml:space="preserve">, promptly submit a new version of this form to </w:t>
      </w:r>
      <w:hyperlink r:id="rId8" w:history="1">
        <w:r w:rsidRPr="0035624F">
          <w:rPr>
            <w:rStyle w:val="Hyperlink"/>
            <w:b/>
            <w:sz w:val="24"/>
          </w:rPr>
          <w:t>COI@brown.edu</w:t>
        </w:r>
      </w:hyperlink>
      <w:r>
        <w:rPr>
          <w:b/>
          <w:sz w:val="24"/>
        </w:rPr>
        <w:t>.</w:t>
      </w:r>
    </w:p>
    <w:p w14:paraId="05B33897" w14:textId="77777777" w:rsidR="00E52239" w:rsidRPr="00E52239" w:rsidRDefault="00E52239">
      <w:pPr>
        <w:pStyle w:val="BodyText"/>
        <w:spacing w:before="94"/>
        <w:ind w:left="100"/>
        <w:rPr>
          <w:sz w:val="20"/>
          <w:u w:val="single"/>
        </w:rPr>
      </w:pPr>
      <w:r w:rsidRPr="00E52239">
        <w:rPr>
          <w:sz w:val="20"/>
          <w:u w:val="single"/>
        </w:rPr>
        <w:t>Significant Financial Interests</w:t>
      </w:r>
    </w:p>
    <w:p w14:paraId="478EAD4E" w14:textId="77777777" w:rsidR="00287F0B" w:rsidRDefault="00044375">
      <w:pPr>
        <w:pStyle w:val="BodyText"/>
        <w:spacing w:before="94"/>
        <w:ind w:left="100"/>
      </w:pPr>
      <w:r>
        <w:t>A “Significant Financial Interest” (SFI) is defined as the receipt by you, your spouse, or your dependent children of any of the following:</w:t>
      </w:r>
    </w:p>
    <w:p w14:paraId="479B68DF" w14:textId="77777777" w:rsidR="00287F0B" w:rsidRDefault="00044375">
      <w:pPr>
        <w:pStyle w:val="ListParagraph"/>
        <w:numPr>
          <w:ilvl w:val="0"/>
          <w:numId w:val="2"/>
        </w:numPr>
        <w:tabs>
          <w:tab w:val="left" w:pos="820"/>
          <w:tab w:val="left" w:pos="821"/>
        </w:tabs>
        <w:spacing w:line="240" w:lineRule="auto"/>
        <w:ind w:right="411"/>
        <w:rPr>
          <w:sz w:val="16"/>
        </w:rPr>
      </w:pPr>
      <w:r>
        <w:rPr>
          <w:b/>
          <w:sz w:val="16"/>
        </w:rPr>
        <w:t xml:space="preserve">Income that exceeds $5,000 </w:t>
      </w:r>
      <w:r>
        <w:rPr>
          <w:sz w:val="16"/>
        </w:rPr>
        <w:t>from any outside entity, measured on a rolling 12</w:t>
      </w:r>
      <w:r>
        <w:rPr>
          <w:rFonts w:ascii="Cambria Math" w:hAnsi="Cambria Math"/>
          <w:sz w:val="16"/>
        </w:rPr>
        <w:t>‐</w:t>
      </w:r>
      <w:r>
        <w:rPr>
          <w:sz w:val="16"/>
        </w:rPr>
        <w:t>month basis. This may be one payment from a particular</w:t>
      </w:r>
      <w:r>
        <w:rPr>
          <w:spacing w:val="-4"/>
          <w:sz w:val="16"/>
        </w:rPr>
        <w:t xml:space="preserve"> </w:t>
      </w:r>
      <w:r>
        <w:rPr>
          <w:sz w:val="16"/>
        </w:rPr>
        <w:t>company</w:t>
      </w:r>
      <w:r>
        <w:rPr>
          <w:spacing w:val="-5"/>
          <w:sz w:val="16"/>
        </w:rPr>
        <w:t xml:space="preserve"> </w:t>
      </w:r>
      <w:r>
        <w:rPr>
          <w:sz w:val="16"/>
        </w:rPr>
        <w:t>of</w:t>
      </w:r>
      <w:r>
        <w:rPr>
          <w:spacing w:val="-4"/>
          <w:sz w:val="16"/>
        </w:rPr>
        <w:t xml:space="preserve"> </w:t>
      </w:r>
      <w:r>
        <w:rPr>
          <w:sz w:val="16"/>
        </w:rPr>
        <w:t>more</w:t>
      </w:r>
      <w:r>
        <w:rPr>
          <w:spacing w:val="-4"/>
          <w:sz w:val="16"/>
        </w:rPr>
        <w:t xml:space="preserve"> </w:t>
      </w:r>
      <w:r>
        <w:rPr>
          <w:sz w:val="16"/>
        </w:rPr>
        <w:t>than</w:t>
      </w:r>
      <w:r>
        <w:rPr>
          <w:spacing w:val="-4"/>
          <w:sz w:val="16"/>
        </w:rPr>
        <w:t xml:space="preserve"> </w:t>
      </w:r>
      <w:r>
        <w:rPr>
          <w:sz w:val="16"/>
        </w:rPr>
        <w:t>$5000,</w:t>
      </w:r>
      <w:r>
        <w:rPr>
          <w:spacing w:val="-2"/>
          <w:sz w:val="16"/>
        </w:rPr>
        <w:t xml:space="preserve"> </w:t>
      </w:r>
      <w:r>
        <w:rPr>
          <w:sz w:val="16"/>
        </w:rPr>
        <w:t>or</w:t>
      </w:r>
      <w:r>
        <w:rPr>
          <w:spacing w:val="-4"/>
          <w:sz w:val="16"/>
        </w:rPr>
        <w:t xml:space="preserve"> </w:t>
      </w:r>
      <w:r>
        <w:rPr>
          <w:sz w:val="16"/>
        </w:rPr>
        <w:t>multiple</w:t>
      </w:r>
      <w:r>
        <w:rPr>
          <w:spacing w:val="-4"/>
          <w:sz w:val="16"/>
        </w:rPr>
        <w:t xml:space="preserve"> </w:t>
      </w:r>
      <w:r>
        <w:rPr>
          <w:sz w:val="16"/>
        </w:rPr>
        <w:t>payments</w:t>
      </w:r>
      <w:r>
        <w:rPr>
          <w:spacing w:val="-3"/>
          <w:sz w:val="16"/>
        </w:rPr>
        <w:t xml:space="preserve"> </w:t>
      </w:r>
      <w:r>
        <w:rPr>
          <w:sz w:val="16"/>
        </w:rPr>
        <w:t>from</w:t>
      </w:r>
      <w:r>
        <w:rPr>
          <w:spacing w:val="-3"/>
          <w:sz w:val="16"/>
        </w:rPr>
        <w:t xml:space="preserve"> </w:t>
      </w:r>
      <w:r>
        <w:rPr>
          <w:sz w:val="16"/>
        </w:rPr>
        <w:t>the</w:t>
      </w:r>
      <w:r>
        <w:rPr>
          <w:spacing w:val="-4"/>
          <w:sz w:val="16"/>
        </w:rPr>
        <w:t xml:space="preserve"> </w:t>
      </w:r>
      <w:r>
        <w:rPr>
          <w:sz w:val="16"/>
        </w:rPr>
        <w:t>same</w:t>
      </w:r>
      <w:r>
        <w:rPr>
          <w:spacing w:val="-4"/>
          <w:sz w:val="16"/>
        </w:rPr>
        <w:t xml:space="preserve"> </w:t>
      </w:r>
      <w:r>
        <w:rPr>
          <w:sz w:val="16"/>
        </w:rPr>
        <w:t>company</w:t>
      </w:r>
      <w:r>
        <w:rPr>
          <w:spacing w:val="-5"/>
          <w:sz w:val="16"/>
        </w:rPr>
        <w:t xml:space="preserve"> </w:t>
      </w:r>
      <w:r>
        <w:rPr>
          <w:sz w:val="16"/>
        </w:rPr>
        <w:t>that</w:t>
      </w:r>
      <w:r>
        <w:rPr>
          <w:spacing w:val="-4"/>
          <w:sz w:val="16"/>
        </w:rPr>
        <w:t xml:space="preserve"> </w:t>
      </w:r>
      <w:r>
        <w:rPr>
          <w:sz w:val="16"/>
        </w:rPr>
        <w:t>in</w:t>
      </w:r>
      <w:r>
        <w:rPr>
          <w:spacing w:val="-4"/>
          <w:sz w:val="16"/>
        </w:rPr>
        <w:t xml:space="preserve"> </w:t>
      </w:r>
      <w:r>
        <w:rPr>
          <w:sz w:val="16"/>
        </w:rPr>
        <w:t>the</w:t>
      </w:r>
      <w:r>
        <w:rPr>
          <w:spacing w:val="-4"/>
          <w:sz w:val="16"/>
        </w:rPr>
        <w:t xml:space="preserve"> </w:t>
      </w:r>
      <w:r>
        <w:rPr>
          <w:sz w:val="16"/>
        </w:rPr>
        <w:t>aggregate</w:t>
      </w:r>
      <w:r>
        <w:rPr>
          <w:spacing w:val="-4"/>
          <w:sz w:val="16"/>
        </w:rPr>
        <w:t xml:space="preserve"> </w:t>
      </w:r>
      <w:r>
        <w:rPr>
          <w:sz w:val="16"/>
        </w:rPr>
        <w:t>exceed</w:t>
      </w:r>
      <w:r>
        <w:rPr>
          <w:spacing w:val="-2"/>
          <w:sz w:val="16"/>
        </w:rPr>
        <w:t xml:space="preserve"> </w:t>
      </w:r>
      <w:r>
        <w:rPr>
          <w:sz w:val="16"/>
        </w:rPr>
        <w:t>$5000</w:t>
      </w:r>
      <w:r>
        <w:rPr>
          <w:spacing w:val="-4"/>
          <w:sz w:val="16"/>
        </w:rPr>
        <w:t xml:space="preserve"> </w:t>
      </w:r>
      <w:r>
        <w:rPr>
          <w:sz w:val="16"/>
        </w:rPr>
        <w:t>and</w:t>
      </w:r>
      <w:r>
        <w:rPr>
          <w:spacing w:val="-4"/>
          <w:sz w:val="16"/>
        </w:rPr>
        <w:t xml:space="preserve"> </w:t>
      </w:r>
      <w:r>
        <w:rPr>
          <w:sz w:val="16"/>
        </w:rPr>
        <w:t>are received within the previous 12</w:t>
      </w:r>
      <w:r>
        <w:rPr>
          <w:spacing w:val="-21"/>
          <w:sz w:val="16"/>
        </w:rPr>
        <w:t xml:space="preserve"> </w:t>
      </w:r>
      <w:r>
        <w:rPr>
          <w:sz w:val="16"/>
        </w:rPr>
        <w:t>months.</w:t>
      </w:r>
    </w:p>
    <w:p w14:paraId="3012FD31" w14:textId="77777777" w:rsidR="00287F0B" w:rsidRDefault="00044375">
      <w:pPr>
        <w:pStyle w:val="ListParagraph"/>
        <w:numPr>
          <w:ilvl w:val="0"/>
          <w:numId w:val="2"/>
        </w:numPr>
        <w:tabs>
          <w:tab w:val="left" w:pos="820"/>
          <w:tab w:val="left" w:pos="821"/>
        </w:tabs>
        <w:spacing w:line="240" w:lineRule="auto"/>
        <w:rPr>
          <w:sz w:val="16"/>
        </w:rPr>
      </w:pPr>
      <w:r>
        <w:rPr>
          <w:sz w:val="16"/>
        </w:rPr>
        <w:t>Acquisition</w:t>
      </w:r>
      <w:r>
        <w:rPr>
          <w:spacing w:val="-2"/>
          <w:sz w:val="16"/>
        </w:rPr>
        <w:t xml:space="preserve"> </w:t>
      </w:r>
      <w:r>
        <w:rPr>
          <w:sz w:val="16"/>
        </w:rPr>
        <w:t>of</w:t>
      </w:r>
      <w:r>
        <w:rPr>
          <w:spacing w:val="-2"/>
          <w:sz w:val="16"/>
        </w:rPr>
        <w:t xml:space="preserve"> </w:t>
      </w:r>
      <w:r>
        <w:rPr>
          <w:b/>
          <w:sz w:val="16"/>
        </w:rPr>
        <w:t>equity</w:t>
      </w:r>
      <w:r>
        <w:rPr>
          <w:b/>
          <w:spacing w:val="-4"/>
          <w:sz w:val="16"/>
        </w:rPr>
        <w:t xml:space="preserve"> </w:t>
      </w:r>
      <w:r>
        <w:rPr>
          <w:b/>
          <w:sz w:val="16"/>
        </w:rPr>
        <w:t>in</w:t>
      </w:r>
      <w:r>
        <w:rPr>
          <w:b/>
          <w:spacing w:val="-6"/>
          <w:sz w:val="16"/>
        </w:rPr>
        <w:t xml:space="preserve"> </w:t>
      </w:r>
      <w:r>
        <w:rPr>
          <w:b/>
          <w:sz w:val="16"/>
        </w:rPr>
        <w:t>a</w:t>
      </w:r>
      <w:r>
        <w:rPr>
          <w:b/>
          <w:spacing w:val="-2"/>
          <w:sz w:val="16"/>
        </w:rPr>
        <w:t xml:space="preserve"> </w:t>
      </w:r>
      <w:r>
        <w:rPr>
          <w:b/>
          <w:sz w:val="16"/>
        </w:rPr>
        <w:t>public</w:t>
      </w:r>
      <w:r>
        <w:rPr>
          <w:b/>
          <w:spacing w:val="-5"/>
          <w:sz w:val="16"/>
        </w:rPr>
        <w:t xml:space="preserve"> </w:t>
      </w:r>
      <w:r>
        <w:rPr>
          <w:b/>
          <w:sz w:val="16"/>
        </w:rPr>
        <w:t>company</w:t>
      </w:r>
      <w:r>
        <w:rPr>
          <w:b/>
          <w:spacing w:val="-2"/>
          <w:sz w:val="16"/>
        </w:rPr>
        <w:t xml:space="preserve"> </w:t>
      </w:r>
      <w:r>
        <w:rPr>
          <w:b/>
          <w:sz w:val="16"/>
        </w:rPr>
        <w:t>that</w:t>
      </w:r>
      <w:r>
        <w:rPr>
          <w:b/>
          <w:spacing w:val="-6"/>
          <w:sz w:val="16"/>
        </w:rPr>
        <w:t xml:space="preserve"> </w:t>
      </w:r>
      <w:r>
        <w:rPr>
          <w:b/>
          <w:sz w:val="16"/>
        </w:rPr>
        <w:t>exceeds</w:t>
      </w:r>
      <w:r>
        <w:rPr>
          <w:b/>
          <w:spacing w:val="-5"/>
          <w:sz w:val="16"/>
        </w:rPr>
        <w:t xml:space="preserve"> </w:t>
      </w:r>
      <w:r>
        <w:rPr>
          <w:b/>
          <w:sz w:val="16"/>
        </w:rPr>
        <w:t xml:space="preserve">$5000 </w:t>
      </w:r>
      <w:r>
        <w:rPr>
          <w:sz w:val="16"/>
        </w:rPr>
        <w:t>in</w:t>
      </w:r>
      <w:r>
        <w:rPr>
          <w:spacing w:val="-2"/>
          <w:sz w:val="16"/>
        </w:rPr>
        <w:t xml:space="preserve"> </w:t>
      </w:r>
      <w:r>
        <w:rPr>
          <w:sz w:val="16"/>
        </w:rPr>
        <w:t>value;</w:t>
      </w:r>
    </w:p>
    <w:p w14:paraId="638813E5" w14:textId="77777777" w:rsidR="00287F0B" w:rsidRDefault="00044375">
      <w:pPr>
        <w:pStyle w:val="ListParagraph"/>
        <w:numPr>
          <w:ilvl w:val="0"/>
          <w:numId w:val="2"/>
        </w:numPr>
        <w:tabs>
          <w:tab w:val="left" w:pos="820"/>
          <w:tab w:val="left" w:pos="821"/>
        </w:tabs>
        <w:spacing w:before="15" w:line="182" w:lineRule="exact"/>
        <w:ind w:right="152"/>
        <w:rPr>
          <w:sz w:val="16"/>
        </w:rPr>
      </w:pPr>
      <w:r>
        <w:rPr>
          <w:b/>
          <w:sz w:val="16"/>
        </w:rPr>
        <w:t xml:space="preserve">Aggregated income and equity/ownership interest </w:t>
      </w:r>
      <w:r>
        <w:rPr>
          <w:sz w:val="16"/>
        </w:rPr>
        <w:t xml:space="preserve">from a public company </w:t>
      </w:r>
      <w:r>
        <w:rPr>
          <w:b/>
          <w:sz w:val="16"/>
        </w:rPr>
        <w:t>that exceeds $5,000</w:t>
      </w:r>
      <w:r>
        <w:rPr>
          <w:sz w:val="16"/>
        </w:rPr>
        <w:t>, as measured on a rolling 12</w:t>
      </w:r>
      <w:r>
        <w:rPr>
          <w:rFonts w:ascii="Cambria Math" w:hAnsi="Cambria Math"/>
          <w:sz w:val="16"/>
        </w:rPr>
        <w:t>‐</w:t>
      </w:r>
      <w:r>
        <w:rPr>
          <w:sz w:val="16"/>
        </w:rPr>
        <w:t>month basis;</w:t>
      </w:r>
    </w:p>
    <w:p w14:paraId="767022E3" w14:textId="77777777" w:rsidR="00287F0B" w:rsidRDefault="00044375">
      <w:pPr>
        <w:pStyle w:val="ListParagraph"/>
        <w:numPr>
          <w:ilvl w:val="0"/>
          <w:numId w:val="2"/>
        </w:numPr>
        <w:tabs>
          <w:tab w:val="left" w:pos="820"/>
          <w:tab w:val="left" w:pos="821"/>
        </w:tabs>
        <w:spacing w:before="0" w:line="196" w:lineRule="exact"/>
        <w:rPr>
          <w:sz w:val="16"/>
        </w:rPr>
      </w:pPr>
      <w:r>
        <w:rPr>
          <w:b/>
          <w:sz w:val="16"/>
        </w:rPr>
        <w:t>ANY equity/ownership interest in a privately</w:t>
      </w:r>
      <w:r>
        <w:rPr>
          <w:rFonts w:ascii="Cambria Math" w:hAnsi="Cambria Math"/>
          <w:b/>
          <w:sz w:val="16"/>
        </w:rPr>
        <w:t>‐</w:t>
      </w:r>
      <w:r>
        <w:rPr>
          <w:b/>
          <w:sz w:val="16"/>
        </w:rPr>
        <w:t>held</w:t>
      </w:r>
      <w:r>
        <w:rPr>
          <w:b/>
          <w:spacing w:val="-22"/>
          <w:sz w:val="16"/>
        </w:rPr>
        <w:t xml:space="preserve"> </w:t>
      </w:r>
      <w:r>
        <w:rPr>
          <w:b/>
          <w:sz w:val="16"/>
        </w:rPr>
        <w:t>company</w:t>
      </w:r>
      <w:r>
        <w:rPr>
          <w:sz w:val="16"/>
        </w:rPr>
        <w:t>;</w:t>
      </w:r>
    </w:p>
    <w:p w14:paraId="46F7517B" w14:textId="77777777" w:rsidR="00287F0B" w:rsidRDefault="00044375">
      <w:pPr>
        <w:pStyle w:val="ListParagraph"/>
        <w:numPr>
          <w:ilvl w:val="0"/>
          <w:numId w:val="2"/>
        </w:numPr>
        <w:tabs>
          <w:tab w:val="left" w:pos="820"/>
          <w:tab w:val="left" w:pos="821"/>
        </w:tabs>
        <w:rPr>
          <w:sz w:val="16"/>
        </w:rPr>
      </w:pPr>
      <w:r>
        <w:rPr>
          <w:b/>
          <w:sz w:val="16"/>
        </w:rPr>
        <w:t>An</w:t>
      </w:r>
      <w:r>
        <w:rPr>
          <w:b/>
          <w:spacing w:val="-2"/>
          <w:sz w:val="16"/>
        </w:rPr>
        <w:t xml:space="preserve"> </w:t>
      </w:r>
      <w:r>
        <w:rPr>
          <w:b/>
          <w:sz w:val="16"/>
        </w:rPr>
        <w:t>income</w:t>
      </w:r>
      <w:r>
        <w:rPr>
          <w:b/>
          <w:spacing w:val="-1"/>
          <w:sz w:val="16"/>
        </w:rPr>
        <w:t xml:space="preserve"> </w:t>
      </w:r>
      <w:r>
        <w:rPr>
          <w:b/>
          <w:sz w:val="16"/>
        </w:rPr>
        <w:t>that</w:t>
      </w:r>
      <w:r>
        <w:rPr>
          <w:b/>
          <w:spacing w:val="-3"/>
          <w:sz w:val="16"/>
        </w:rPr>
        <w:t xml:space="preserve"> </w:t>
      </w:r>
      <w:r>
        <w:rPr>
          <w:b/>
          <w:sz w:val="16"/>
        </w:rPr>
        <w:t>exceeds</w:t>
      </w:r>
      <w:r>
        <w:rPr>
          <w:b/>
          <w:spacing w:val="-4"/>
          <w:sz w:val="16"/>
        </w:rPr>
        <w:t xml:space="preserve"> </w:t>
      </w:r>
      <w:r>
        <w:rPr>
          <w:b/>
          <w:sz w:val="16"/>
        </w:rPr>
        <w:t>$5,000</w:t>
      </w:r>
      <w:r>
        <w:rPr>
          <w:b/>
          <w:spacing w:val="-3"/>
          <w:sz w:val="16"/>
        </w:rPr>
        <w:t xml:space="preserve"> </w:t>
      </w:r>
      <w:r>
        <w:rPr>
          <w:b/>
          <w:sz w:val="16"/>
        </w:rPr>
        <w:t>from</w:t>
      </w:r>
      <w:r>
        <w:rPr>
          <w:b/>
          <w:spacing w:val="-6"/>
          <w:sz w:val="16"/>
        </w:rPr>
        <w:t xml:space="preserve"> </w:t>
      </w:r>
      <w:r>
        <w:rPr>
          <w:b/>
          <w:sz w:val="16"/>
        </w:rPr>
        <w:t>rights</w:t>
      </w:r>
      <w:r>
        <w:rPr>
          <w:b/>
          <w:spacing w:val="-2"/>
          <w:sz w:val="16"/>
        </w:rPr>
        <w:t xml:space="preserve"> </w:t>
      </w:r>
      <w:r>
        <w:rPr>
          <w:b/>
          <w:sz w:val="16"/>
        </w:rPr>
        <w:t>in</w:t>
      </w:r>
      <w:r>
        <w:rPr>
          <w:b/>
          <w:spacing w:val="-5"/>
          <w:sz w:val="16"/>
        </w:rPr>
        <w:t xml:space="preserve"> </w:t>
      </w:r>
      <w:r>
        <w:rPr>
          <w:b/>
          <w:sz w:val="16"/>
        </w:rPr>
        <w:t>intellectual</w:t>
      </w:r>
      <w:r>
        <w:rPr>
          <w:b/>
          <w:spacing w:val="-3"/>
          <w:sz w:val="16"/>
        </w:rPr>
        <w:t xml:space="preserve"> </w:t>
      </w:r>
      <w:r>
        <w:rPr>
          <w:b/>
          <w:sz w:val="16"/>
        </w:rPr>
        <w:t>property</w:t>
      </w:r>
      <w:r>
        <w:rPr>
          <w:sz w:val="16"/>
        </w:rPr>
        <w:t>,</w:t>
      </w:r>
      <w:r>
        <w:rPr>
          <w:spacing w:val="-4"/>
          <w:sz w:val="16"/>
        </w:rPr>
        <w:t xml:space="preserve"> </w:t>
      </w:r>
      <w:r>
        <w:rPr>
          <w:sz w:val="16"/>
        </w:rPr>
        <w:t>as</w:t>
      </w:r>
      <w:r>
        <w:rPr>
          <w:spacing w:val="-4"/>
          <w:sz w:val="16"/>
        </w:rPr>
        <w:t xml:space="preserve"> </w:t>
      </w:r>
      <w:r>
        <w:rPr>
          <w:sz w:val="16"/>
        </w:rPr>
        <w:t>measured</w:t>
      </w:r>
      <w:r>
        <w:rPr>
          <w:spacing w:val="-1"/>
          <w:sz w:val="16"/>
        </w:rPr>
        <w:t xml:space="preserve"> </w:t>
      </w:r>
      <w:r>
        <w:rPr>
          <w:sz w:val="16"/>
        </w:rPr>
        <w:t>on</w:t>
      </w:r>
      <w:r>
        <w:rPr>
          <w:spacing w:val="-3"/>
          <w:sz w:val="16"/>
        </w:rPr>
        <w:t xml:space="preserve"> </w:t>
      </w:r>
      <w:r>
        <w:rPr>
          <w:sz w:val="16"/>
        </w:rPr>
        <w:t>a</w:t>
      </w:r>
      <w:r>
        <w:rPr>
          <w:spacing w:val="-1"/>
          <w:sz w:val="16"/>
        </w:rPr>
        <w:t xml:space="preserve"> </w:t>
      </w:r>
      <w:r>
        <w:rPr>
          <w:sz w:val="16"/>
        </w:rPr>
        <w:t>rolling</w:t>
      </w:r>
      <w:r>
        <w:rPr>
          <w:spacing w:val="-3"/>
          <w:sz w:val="16"/>
        </w:rPr>
        <w:t xml:space="preserve"> </w:t>
      </w:r>
      <w:r>
        <w:rPr>
          <w:sz w:val="16"/>
        </w:rPr>
        <w:t>12</w:t>
      </w:r>
      <w:r>
        <w:rPr>
          <w:spacing w:val="-3"/>
          <w:sz w:val="16"/>
        </w:rPr>
        <w:t xml:space="preserve"> </w:t>
      </w:r>
      <w:r>
        <w:rPr>
          <w:sz w:val="16"/>
        </w:rPr>
        <w:t>month</w:t>
      </w:r>
      <w:r>
        <w:rPr>
          <w:spacing w:val="-3"/>
          <w:sz w:val="16"/>
        </w:rPr>
        <w:t xml:space="preserve"> </w:t>
      </w:r>
      <w:r>
        <w:rPr>
          <w:sz w:val="16"/>
        </w:rPr>
        <w:t>basis;</w:t>
      </w:r>
    </w:p>
    <w:p w14:paraId="18FDAEA2" w14:textId="77777777" w:rsidR="00287F0B" w:rsidRDefault="00044375">
      <w:pPr>
        <w:pStyle w:val="ListParagraph"/>
        <w:numPr>
          <w:ilvl w:val="0"/>
          <w:numId w:val="2"/>
        </w:numPr>
        <w:tabs>
          <w:tab w:val="left" w:pos="820"/>
          <w:tab w:val="left" w:pos="821"/>
        </w:tabs>
        <w:spacing w:before="0" w:line="196" w:lineRule="exact"/>
        <w:rPr>
          <w:sz w:val="16"/>
        </w:rPr>
      </w:pPr>
      <w:r>
        <w:rPr>
          <w:b/>
          <w:sz w:val="16"/>
        </w:rPr>
        <w:t>All</w:t>
      </w:r>
      <w:r>
        <w:rPr>
          <w:b/>
          <w:spacing w:val="-4"/>
          <w:sz w:val="16"/>
        </w:rPr>
        <w:t xml:space="preserve"> </w:t>
      </w:r>
      <w:r>
        <w:rPr>
          <w:b/>
          <w:sz w:val="16"/>
        </w:rPr>
        <w:t>reimbursed</w:t>
      </w:r>
      <w:r>
        <w:rPr>
          <w:b/>
          <w:spacing w:val="-5"/>
          <w:sz w:val="16"/>
        </w:rPr>
        <w:t xml:space="preserve"> </w:t>
      </w:r>
      <w:r>
        <w:rPr>
          <w:b/>
          <w:sz w:val="16"/>
        </w:rPr>
        <w:t>and</w:t>
      </w:r>
      <w:r>
        <w:rPr>
          <w:b/>
          <w:spacing w:val="-3"/>
          <w:sz w:val="16"/>
        </w:rPr>
        <w:t xml:space="preserve"> </w:t>
      </w:r>
      <w:r>
        <w:rPr>
          <w:b/>
          <w:sz w:val="16"/>
        </w:rPr>
        <w:t>“sponsored”</w:t>
      </w:r>
      <w:r>
        <w:rPr>
          <w:b/>
          <w:spacing w:val="-2"/>
          <w:sz w:val="16"/>
        </w:rPr>
        <w:t xml:space="preserve"> </w:t>
      </w:r>
      <w:r>
        <w:rPr>
          <w:b/>
          <w:sz w:val="16"/>
        </w:rPr>
        <w:t>travel</w:t>
      </w:r>
      <w:r>
        <w:rPr>
          <w:b/>
          <w:spacing w:val="-4"/>
          <w:sz w:val="16"/>
        </w:rPr>
        <w:t xml:space="preserve"> </w:t>
      </w:r>
      <w:r>
        <w:rPr>
          <w:b/>
          <w:sz w:val="16"/>
        </w:rPr>
        <w:t>that</w:t>
      </w:r>
      <w:r>
        <w:rPr>
          <w:b/>
          <w:spacing w:val="-4"/>
          <w:sz w:val="16"/>
        </w:rPr>
        <w:t xml:space="preserve"> </w:t>
      </w:r>
      <w:r>
        <w:rPr>
          <w:b/>
          <w:sz w:val="16"/>
        </w:rPr>
        <w:t>exceeds</w:t>
      </w:r>
      <w:r>
        <w:rPr>
          <w:b/>
          <w:spacing w:val="-5"/>
          <w:sz w:val="16"/>
        </w:rPr>
        <w:t xml:space="preserve"> </w:t>
      </w:r>
      <w:r>
        <w:rPr>
          <w:b/>
          <w:sz w:val="16"/>
        </w:rPr>
        <w:t>$5,000</w:t>
      </w:r>
      <w:r>
        <w:rPr>
          <w:sz w:val="16"/>
        </w:rPr>
        <w:t>,</w:t>
      </w:r>
      <w:r>
        <w:rPr>
          <w:spacing w:val="-2"/>
          <w:sz w:val="16"/>
        </w:rPr>
        <w:t xml:space="preserve"> </w:t>
      </w:r>
      <w:r>
        <w:rPr>
          <w:sz w:val="16"/>
        </w:rPr>
        <w:t>as</w:t>
      </w:r>
      <w:r>
        <w:rPr>
          <w:spacing w:val="-5"/>
          <w:sz w:val="16"/>
        </w:rPr>
        <w:t xml:space="preserve"> </w:t>
      </w:r>
      <w:r>
        <w:rPr>
          <w:sz w:val="16"/>
        </w:rPr>
        <w:t>measured</w:t>
      </w:r>
      <w:r>
        <w:rPr>
          <w:spacing w:val="-2"/>
          <w:sz w:val="16"/>
        </w:rPr>
        <w:t xml:space="preserve"> </w:t>
      </w:r>
      <w:r>
        <w:rPr>
          <w:sz w:val="16"/>
        </w:rPr>
        <w:t>on</w:t>
      </w:r>
      <w:r>
        <w:rPr>
          <w:spacing w:val="-4"/>
          <w:sz w:val="16"/>
        </w:rPr>
        <w:t xml:space="preserve"> </w:t>
      </w:r>
      <w:r>
        <w:rPr>
          <w:sz w:val="16"/>
        </w:rPr>
        <w:t>a</w:t>
      </w:r>
      <w:r>
        <w:rPr>
          <w:spacing w:val="-2"/>
          <w:sz w:val="16"/>
        </w:rPr>
        <w:t xml:space="preserve"> </w:t>
      </w:r>
      <w:r>
        <w:rPr>
          <w:sz w:val="16"/>
        </w:rPr>
        <w:t>rolling</w:t>
      </w:r>
      <w:r>
        <w:rPr>
          <w:spacing w:val="-6"/>
          <w:sz w:val="16"/>
        </w:rPr>
        <w:t xml:space="preserve"> </w:t>
      </w:r>
      <w:r>
        <w:rPr>
          <w:sz w:val="16"/>
        </w:rPr>
        <w:t>12</w:t>
      </w:r>
      <w:r>
        <w:rPr>
          <w:rFonts w:ascii="Cambria Math" w:hAnsi="Cambria Math"/>
          <w:sz w:val="16"/>
        </w:rPr>
        <w:t>‐</w:t>
      </w:r>
      <w:r>
        <w:rPr>
          <w:sz w:val="16"/>
        </w:rPr>
        <w:t>month</w:t>
      </w:r>
      <w:r>
        <w:rPr>
          <w:spacing w:val="-4"/>
          <w:sz w:val="16"/>
        </w:rPr>
        <w:t xml:space="preserve"> </w:t>
      </w:r>
      <w:r>
        <w:rPr>
          <w:sz w:val="16"/>
        </w:rPr>
        <w:t>basis.</w:t>
      </w:r>
    </w:p>
    <w:p w14:paraId="57213340" w14:textId="77777777" w:rsidR="00287F0B" w:rsidRDefault="00287F0B">
      <w:pPr>
        <w:pStyle w:val="BodyText"/>
      </w:pPr>
    </w:p>
    <w:p w14:paraId="2FB7F325" w14:textId="77777777" w:rsidR="00287F0B" w:rsidRDefault="00044375">
      <w:pPr>
        <w:pStyle w:val="BodyText"/>
        <w:spacing w:before="1"/>
        <w:ind w:left="100" w:right="342"/>
        <w:jc w:val="both"/>
      </w:pPr>
      <w:r>
        <w:t>Excluded from this definition are payments (including travel) received from Brown. Also excluded from this definition are payments received from any of the following entities, provided these payments are received for teaching engagements, lectures, seminars, or services on advisory committees or review panels:</w:t>
      </w:r>
    </w:p>
    <w:p w14:paraId="3EF7A490" w14:textId="77777777" w:rsidR="00287F0B" w:rsidRDefault="00044375">
      <w:pPr>
        <w:pStyle w:val="ListParagraph"/>
        <w:numPr>
          <w:ilvl w:val="0"/>
          <w:numId w:val="2"/>
        </w:numPr>
        <w:tabs>
          <w:tab w:val="left" w:pos="820"/>
          <w:tab w:val="left" w:pos="821"/>
        </w:tabs>
        <w:rPr>
          <w:sz w:val="16"/>
        </w:rPr>
      </w:pPr>
      <w:r>
        <w:rPr>
          <w:sz w:val="16"/>
        </w:rPr>
        <w:t>Government</w:t>
      </w:r>
      <w:r>
        <w:rPr>
          <w:spacing w:val="-11"/>
          <w:sz w:val="16"/>
        </w:rPr>
        <w:t xml:space="preserve"> </w:t>
      </w:r>
      <w:r>
        <w:rPr>
          <w:sz w:val="16"/>
        </w:rPr>
        <w:t>agencies</w:t>
      </w:r>
    </w:p>
    <w:p w14:paraId="3D710526" w14:textId="77777777" w:rsidR="00287F0B" w:rsidRDefault="00044375">
      <w:pPr>
        <w:pStyle w:val="ListParagraph"/>
        <w:numPr>
          <w:ilvl w:val="0"/>
          <w:numId w:val="2"/>
        </w:numPr>
        <w:tabs>
          <w:tab w:val="left" w:pos="820"/>
          <w:tab w:val="left" w:pos="821"/>
        </w:tabs>
        <w:spacing w:before="0"/>
        <w:rPr>
          <w:sz w:val="16"/>
        </w:rPr>
      </w:pPr>
      <w:r>
        <w:rPr>
          <w:sz w:val="16"/>
        </w:rPr>
        <w:t>US</w:t>
      </w:r>
      <w:r>
        <w:rPr>
          <w:spacing w:val="-4"/>
          <w:sz w:val="16"/>
        </w:rPr>
        <w:t xml:space="preserve"> </w:t>
      </w:r>
      <w:r>
        <w:rPr>
          <w:sz w:val="16"/>
        </w:rPr>
        <w:t>institutions</w:t>
      </w:r>
      <w:r>
        <w:rPr>
          <w:spacing w:val="-4"/>
          <w:sz w:val="16"/>
        </w:rPr>
        <w:t xml:space="preserve"> </w:t>
      </w:r>
      <w:r>
        <w:rPr>
          <w:sz w:val="16"/>
        </w:rPr>
        <w:t>of</w:t>
      </w:r>
      <w:r>
        <w:rPr>
          <w:spacing w:val="-7"/>
          <w:sz w:val="16"/>
        </w:rPr>
        <w:t xml:space="preserve"> </w:t>
      </w:r>
      <w:r>
        <w:rPr>
          <w:sz w:val="16"/>
        </w:rPr>
        <w:t>higher</w:t>
      </w:r>
      <w:r>
        <w:rPr>
          <w:spacing w:val="-5"/>
          <w:sz w:val="16"/>
        </w:rPr>
        <w:t xml:space="preserve"> </w:t>
      </w:r>
      <w:r>
        <w:rPr>
          <w:sz w:val="16"/>
        </w:rPr>
        <w:t>education</w:t>
      </w:r>
      <w:r>
        <w:rPr>
          <w:spacing w:val="-4"/>
          <w:sz w:val="16"/>
        </w:rPr>
        <w:t xml:space="preserve"> </w:t>
      </w:r>
      <w:r>
        <w:rPr>
          <w:sz w:val="16"/>
        </w:rPr>
        <w:t>and</w:t>
      </w:r>
      <w:r>
        <w:rPr>
          <w:spacing w:val="-4"/>
          <w:sz w:val="16"/>
        </w:rPr>
        <w:t xml:space="preserve"> </w:t>
      </w:r>
      <w:r>
        <w:rPr>
          <w:sz w:val="16"/>
        </w:rPr>
        <w:t>research</w:t>
      </w:r>
      <w:r>
        <w:rPr>
          <w:spacing w:val="-5"/>
          <w:sz w:val="16"/>
        </w:rPr>
        <w:t xml:space="preserve"> </w:t>
      </w:r>
      <w:r>
        <w:rPr>
          <w:sz w:val="16"/>
        </w:rPr>
        <w:t>institutes</w:t>
      </w:r>
      <w:r>
        <w:rPr>
          <w:spacing w:val="-4"/>
          <w:sz w:val="16"/>
        </w:rPr>
        <w:t xml:space="preserve"> </w:t>
      </w:r>
      <w:r>
        <w:rPr>
          <w:sz w:val="16"/>
        </w:rPr>
        <w:t>affiliated</w:t>
      </w:r>
      <w:r>
        <w:rPr>
          <w:spacing w:val="-5"/>
          <w:sz w:val="16"/>
        </w:rPr>
        <w:t xml:space="preserve"> </w:t>
      </w:r>
      <w:r>
        <w:rPr>
          <w:sz w:val="16"/>
        </w:rPr>
        <w:t>with</w:t>
      </w:r>
      <w:r>
        <w:rPr>
          <w:spacing w:val="-5"/>
          <w:sz w:val="16"/>
        </w:rPr>
        <w:t xml:space="preserve"> </w:t>
      </w:r>
      <w:r>
        <w:rPr>
          <w:sz w:val="16"/>
        </w:rPr>
        <w:t>them</w:t>
      </w:r>
    </w:p>
    <w:p w14:paraId="33DF5EAB" w14:textId="77777777" w:rsidR="00287F0B" w:rsidRDefault="00044375">
      <w:pPr>
        <w:pStyle w:val="ListParagraph"/>
        <w:numPr>
          <w:ilvl w:val="0"/>
          <w:numId w:val="2"/>
        </w:numPr>
        <w:tabs>
          <w:tab w:val="left" w:pos="820"/>
          <w:tab w:val="left" w:pos="821"/>
        </w:tabs>
        <w:rPr>
          <w:sz w:val="16"/>
        </w:rPr>
      </w:pPr>
      <w:r>
        <w:rPr>
          <w:sz w:val="16"/>
        </w:rPr>
        <w:t>Academic teaching</w:t>
      </w:r>
      <w:r>
        <w:rPr>
          <w:spacing w:val="-16"/>
          <w:sz w:val="16"/>
        </w:rPr>
        <w:t xml:space="preserve"> </w:t>
      </w:r>
      <w:r>
        <w:rPr>
          <w:sz w:val="16"/>
        </w:rPr>
        <w:t>hospitals</w:t>
      </w:r>
    </w:p>
    <w:p w14:paraId="1B3F9420" w14:textId="77777777" w:rsidR="00287F0B" w:rsidRDefault="00044375">
      <w:pPr>
        <w:pStyle w:val="ListParagraph"/>
        <w:numPr>
          <w:ilvl w:val="0"/>
          <w:numId w:val="2"/>
        </w:numPr>
        <w:tabs>
          <w:tab w:val="left" w:pos="820"/>
          <w:tab w:val="left" w:pos="821"/>
        </w:tabs>
        <w:spacing w:before="0"/>
        <w:rPr>
          <w:sz w:val="16"/>
        </w:rPr>
      </w:pPr>
      <w:r>
        <w:rPr>
          <w:sz w:val="16"/>
        </w:rPr>
        <w:t>Medical</w:t>
      </w:r>
      <w:r>
        <w:rPr>
          <w:spacing w:val="-8"/>
          <w:sz w:val="16"/>
        </w:rPr>
        <w:t xml:space="preserve"> </w:t>
      </w:r>
      <w:r>
        <w:rPr>
          <w:sz w:val="16"/>
        </w:rPr>
        <w:t>centers</w:t>
      </w:r>
    </w:p>
    <w:p w14:paraId="71224678" w14:textId="77777777" w:rsidR="00287F0B" w:rsidRDefault="00287F0B">
      <w:pPr>
        <w:pStyle w:val="BodyText"/>
        <w:spacing w:before="10"/>
        <w:rPr>
          <w:sz w:val="15"/>
        </w:rPr>
      </w:pPr>
    </w:p>
    <w:p w14:paraId="4AF6684C" w14:textId="77777777" w:rsidR="00287F0B" w:rsidRDefault="00044375">
      <w:pPr>
        <w:pStyle w:val="BodyText"/>
        <w:ind w:left="100"/>
      </w:pPr>
      <w:r>
        <w:t xml:space="preserve">Further, you </w:t>
      </w:r>
      <w:r>
        <w:rPr>
          <w:b/>
        </w:rPr>
        <w:t xml:space="preserve">do not </w:t>
      </w:r>
      <w:r>
        <w:t>have to report:</w:t>
      </w:r>
    </w:p>
    <w:p w14:paraId="6A0C0B71" w14:textId="77777777" w:rsidR="00287F0B" w:rsidRDefault="00044375">
      <w:pPr>
        <w:pStyle w:val="ListParagraph"/>
        <w:numPr>
          <w:ilvl w:val="0"/>
          <w:numId w:val="2"/>
        </w:numPr>
        <w:tabs>
          <w:tab w:val="left" w:pos="820"/>
          <w:tab w:val="left" w:pos="821"/>
        </w:tabs>
        <w:rPr>
          <w:b/>
          <w:sz w:val="16"/>
        </w:rPr>
      </w:pPr>
      <w:r>
        <w:rPr>
          <w:b/>
          <w:sz w:val="16"/>
        </w:rPr>
        <w:t>Salary</w:t>
      </w:r>
      <w:r>
        <w:rPr>
          <w:sz w:val="16"/>
        </w:rPr>
        <w:t>,</w:t>
      </w:r>
      <w:r>
        <w:rPr>
          <w:spacing w:val="-4"/>
          <w:sz w:val="16"/>
        </w:rPr>
        <w:t xml:space="preserve"> </w:t>
      </w:r>
      <w:r>
        <w:rPr>
          <w:sz w:val="16"/>
        </w:rPr>
        <w:t>royalties,</w:t>
      </w:r>
      <w:r>
        <w:rPr>
          <w:spacing w:val="-4"/>
          <w:sz w:val="16"/>
        </w:rPr>
        <w:t xml:space="preserve"> </w:t>
      </w:r>
      <w:r>
        <w:rPr>
          <w:sz w:val="16"/>
        </w:rPr>
        <w:t>travel,</w:t>
      </w:r>
      <w:r>
        <w:rPr>
          <w:spacing w:val="-4"/>
          <w:sz w:val="16"/>
        </w:rPr>
        <w:t xml:space="preserve"> </w:t>
      </w:r>
      <w:r>
        <w:rPr>
          <w:sz w:val="16"/>
        </w:rPr>
        <w:t>or</w:t>
      </w:r>
      <w:r>
        <w:rPr>
          <w:spacing w:val="-5"/>
          <w:sz w:val="16"/>
        </w:rPr>
        <w:t xml:space="preserve"> </w:t>
      </w:r>
      <w:r>
        <w:rPr>
          <w:sz w:val="16"/>
        </w:rPr>
        <w:t>other</w:t>
      </w:r>
      <w:r>
        <w:rPr>
          <w:spacing w:val="-5"/>
          <w:sz w:val="16"/>
        </w:rPr>
        <w:t xml:space="preserve"> </w:t>
      </w:r>
      <w:r>
        <w:rPr>
          <w:sz w:val="16"/>
        </w:rPr>
        <w:t>remuneration</w:t>
      </w:r>
      <w:r>
        <w:rPr>
          <w:spacing w:val="-3"/>
          <w:sz w:val="16"/>
        </w:rPr>
        <w:t xml:space="preserve"> </w:t>
      </w:r>
      <w:r>
        <w:rPr>
          <w:b/>
          <w:sz w:val="16"/>
        </w:rPr>
        <w:t>through</w:t>
      </w:r>
      <w:r>
        <w:rPr>
          <w:b/>
          <w:spacing w:val="-7"/>
          <w:sz w:val="16"/>
        </w:rPr>
        <w:t xml:space="preserve"> </w:t>
      </w:r>
      <w:r>
        <w:rPr>
          <w:b/>
          <w:sz w:val="16"/>
        </w:rPr>
        <w:t>your</w:t>
      </w:r>
      <w:r>
        <w:rPr>
          <w:b/>
          <w:spacing w:val="-6"/>
          <w:sz w:val="16"/>
        </w:rPr>
        <w:t xml:space="preserve"> </w:t>
      </w:r>
      <w:r>
        <w:rPr>
          <w:b/>
          <w:sz w:val="16"/>
        </w:rPr>
        <w:t>employer</w:t>
      </w:r>
    </w:p>
    <w:p w14:paraId="6B1FD41A" w14:textId="77777777" w:rsidR="00287F0B" w:rsidRDefault="00044375">
      <w:pPr>
        <w:pStyle w:val="ListParagraph"/>
        <w:numPr>
          <w:ilvl w:val="0"/>
          <w:numId w:val="2"/>
        </w:numPr>
        <w:tabs>
          <w:tab w:val="left" w:pos="820"/>
          <w:tab w:val="left" w:pos="821"/>
        </w:tabs>
        <w:spacing w:before="0"/>
        <w:rPr>
          <w:sz w:val="16"/>
        </w:rPr>
      </w:pPr>
      <w:r>
        <w:rPr>
          <w:sz w:val="16"/>
        </w:rPr>
        <w:t>Income</w:t>
      </w:r>
      <w:r>
        <w:rPr>
          <w:spacing w:val="-5"/>
          <w:sz w:val="16"/>
        </w:rPr>
        <w:t xml:space="preserve"> </w:t>
      </w:r>
      <w:r>
        <w:rPr>
          <w:sz w:val="16"/>
        </w:rPr>
        <w:t>from</w:t>
      </w:r>
      <w:r>
        <w:rPr>
          <w:spacing w:val="-3"/>
          <w:sz w:val="16"/>
        </w:rPr>
        <w:t xml:space="preserve"> </w:t>
      </w:r>
      <w:r>
        <w:rPr>
          <w:sz w:val="16"/>
        </w:rPr>
        <w:t>investment</w:t>
      </w:r>
      <w:r>
        <w:rPr>
          <w:spacing w:val="-2"/>
          <w:sz w:val="16"/>
        </w:rPr>
        <w:t xml:space="preserve"> </w:t>
      </w:r>
      <w:r>
        <w:rPr>
          <w:sz w:val="16"/>
        </w:rPr>
        <w:t>vehicles</w:t>
      </w:r>
      <w:r>
        <w:rPr>
          <w:spacing w:val="-3"/>
          <w:sz w:val="16"/>
        </w:rPr>
        <w:t xml:space="preserve"> </w:t>
      </w:r>
      <w:r>
        <w:rPr>
          <w:sz w:val="16"/>
        </w:rPr>
        <w:t>over</w:t>
      </w:r>
      <w:r>
        <w:rPr>
          <w:spacing w:val="-4"/>
          <w:sz w:val="16"/>
        </w:rPr>
        <w:t xml:space="preserve"> </w:t>
      </w:r>
      <w:r>
        <w:rPr>
          <w:sz w:val="16"/>
        </w:rPr>
        <w:t>which</w:t>
      </w:r>
      <w:r>
        <w:rPr>
          <w:spacing w:val="-4"/>
          <w:sz w:val="16"/>
        </w:rPr>
        <w:t xml:space="preserve"> </w:t>
      </w:r>
      <w:r>
        <w:rPr>
          <w:spacing w:val="-2"/>
          <w:sz w:val="16"/>
        </w:rPr>
        <w:t xml:space="preserve">you </w:t>
      </w:r>
      <w:r>
        <w:rPr>
          <w:sz w:val="16"/>
        </w:rPr>
        <w:t>do</w:t>
      </w:r>
      <w:r>
        <w:rPr>
          <w:spacing w:val="-4"/>
          <w:sz w:val="16"/>
        </w:rPr>
        <w:t xml:space="preserve"> </w:t>
      </w:r>
      <w:r>
        <w:rPr>
          <w:sz w:val="16"/>
        </w:rPr>
        <w:t>not</w:t>
      </w:r>
      <w:r>
        <w:rPr>
          <w:spacing w:val="-4"/>
          <w:sz w:val="16"/>
        </w:rPr>
        <w:t xml:space="preserve"> </w:t>
      </w:r>
      <w:r>
        <w:rPr>
          <w:sz w:val="16"/>
        </w:rPr>
        <w:t>exercise</w:t>
      </w:r>
      <w:r>
        <w:rPr>
          <w:spacing w:val="-5"/>
          <w:sz w:val="16"/>
        </w:rPr>
        <w:t xml:space="preserve"> </w:t>
      </w:r>
      <w:r>
        <w:rPr>
          <w:sz w:val="16"/>
        </w:rPr>
        <w:t>control,</w:t>
      </w:r>
      <w:r>
        <w:rPr>
          <w:spacing w:val="-2"/>
          <w:sz w:val="16"/>
        </w:rPr>
        <w:t xml:space="preserve"> </w:t>
      </w:r>
      <w:r>
        <w:rPr>
          <w:sz w:val="16"/>
        </w:rPr>
        <w:t>such</w:t>
      </w:r>
      <w:r>
        <w:rPr>
          <w:spacing w:val="-2"/>
          <w:sz w:val="16"/>
        </w:rPr>
        <w:t xml:space="preserve"> </w:t>
      </w:r>
      <w:r>
        <w:rPr>
          <w:sz w:val="16"/>
        </w:rPr>
        <w:t>as</w:t>
      </w:r>
      <w:r>
        <w:rPr>
          <w:spacing w:val="-3"/>
          <w:sz w:val="16"/>
        </w:rPr>
        <w:t xml:space="preserve"> </w:t>
      </w:r>
      <w:r>
        <w:rPr>
          <w:sz w:val="16"/>
        </w:rPr>
        <w:t>mutual</w:t>
      </w:r>
      <w:r>
        <w:rPr>
          <w:spacing w:val="-4"/>
          <w:sz w:val="16"/>
        </w:rPr>
        <w:t xml:space="preserve"> </w:t>
      </w:r>
      <w:r>
        <w:rPr>
          <w:sz w:val="16"/>
        </w:rPr>
        <w:t>funds</w:t>
      </w:r>
      <w:r>
        <w:rPr>
          <w:spacing w:val="-5"/>
          <w:sz w:val="16"/>
        </w:rPr>
        <w:t xml:space="preserve"> </w:t>
      </w:r>
      <w:r>
        <w:rPr>
          <w:sz w:val="16"/>
        </w:rPr>
        <w:t>and</w:t>
      </w:r>
      <w:r>
        <w:rPr>
          <w:spacing w:val="-2"/>
          <w:sz w:val="16"/>
        </w:rPr>
        <w:t xml:space="preserve"> </w:t>
      </w:r>
      <w:r>
        <w:rPr>
          <w:sz w:val="16"/>
        </w:rPr>
        <w:t>retirement</w:t>
      </w:r>
      <w:r>
        <w:rPr>
          <w:spacing w:val="-4"/>
          <w:sz w:val="16"/>
        </w:rPr>
        <w:t xml:space="preserve"> </w:t>
      </w:r>
      <w:r>
        <w:rPr>
          <w:sz w:val="16"/>
        </w:rPr>
        <w:t>accounts</w:t>
      </w:r>
    </w:p>
    <w:p w14:paraId="3F18D26C" w14:textId="77777777" w:rsidR="00287F0B" w:rsidRDefault="00287F0B">
      <w:pPr>
        <w:pStyle w:val="BodyText"/>
        <w:spacing w:before="9"/>
        <w:rPr>
          <w:sz w:val="19"/>
        </w:rPr>
      </w:pPr>
    </w:p>
    <w:p w14:paraId="364D3F25" w14:textId="77777777" w:rsidR="00287F0B" w:rsidRPr="00890D63" w:rsidRDefault="000E77DC">
      <w:pPr>
        <w:pStyle w:val="Heading1"/>
        <w:spacing w:line="276" w:lineRule="auto"/>
        <w:ind w:right="450"/>
        <w:rPr>
          <w:sz w:val="24"/>
          <w:szCs w:val="24"/>
        </w:rPr>
      </w:pPr>
      <w:r>
        <w:rPr>
          <w:color w:val="FF0000"/>
          <w:sz w:val="24"/>
          <w:szCs w:val="24"/>
        </w:rPr>
        <w:t xml:space="preserve">Question 1: </w:t>
      </w:r>
      <w:r w:rsidR="00044375" w:rsidRPr="00890D63">
        <w:rPr>
          <w:color w:val="FF0000"/>
          <w:sz w:val="24"/>
          <w:szCs w:val="24"/>
        </w:rPr>
        <w:t>Do you, including your spouse and dependent children, have any Significant Financial Interests (SFIs) related to your responsibilities or research conducted at Brown?</w:t>
      </w:r>
    </w:p>
    <w:p w14:paraId="4C7C33F9" w14:textId="77777777" w:rsidR="00287F0B" w:rsidRPr="00890D63" w:rsidRDefault="00044375">
      <w:pPr>
        <w:pStyle w:val="ListParagraph"/>
        <w:numPr>
          <w:ilvl w:val="0"/>
          <w:numId w:val="1"/>
        </w:numPr>
        <w:tabs>
          <w:tab w:val="left" w:pos="425"/>
        </w:tabs>
        <w:spacing w:before="165" w:line="283" w:lineRule="auto"/>
        <w:ind w:right="159" w:firstLine="0"/>
        <w:rPr>
          <w:sz w:val="24"/>
          <w:szCs w:val="24"/>
        </w:rPr>
      </w:pPr>
      <w:r w:rsidRPr="00890D63">
        <w:rPr>
          <w:sz w:val="24"/>
          <w:szCs w:val="24"/>
        </w:rPr>
        <w:t>Yes, I have Significant Financial Interests to report. (please provide information about your SFIs including reimbursed and sponsored travel on page</w:t>
      </w:r>
      <w:r w:rsidR="00867784">
        <w:rPr>
          <w:sz w:val="24"/>
          <w:szCs w:val="24"/>
        </w:rPr>
        <w:t xml:space="preserve"> 3</w:t>
      </w:r>
      <w:r w:rsidRPr="00890D63">
        <w:rPr>
          <w:sz w:val="24"/>
          <w:szCs w:val="24"/>
        </w:rPr>
        <w:t>)</w:t>
      </w:r>
    </w:p>
    <w:p w14:paraId="53E2C6E0" w14:textId="77777777" w:rsidR="00287F0B" w:rsidRDefault="00044375">
      <w:pPr>
        <w:pStyle w:val="ListParagraph"/>
        <w:numPr>
          <w:ilvl w:val="0"/>
          <w:numId w:val="1"/>
        </w:numPr>
        <w:tabs>
          <w:tab w:val="left" w:pos="425"/>
        </w:tabs>
        <w:spacing w:before="158" w:line="240" w:lineRule="auto"/>
        <w:ind w:left="424"/>
        <w:rPr>
          <w:sz w:val="24"/>
          <w:szCs w:val="24"/>
        </w:rPr>
      </w:pPr>
      <w:r w:rsidRPr="00890D63">
        <w:rPr>
          <w:sz w:val="24"/>
          <w:szCs w:val="24"/>
        </w:rPr>
        <w:t>No, I have no Significant Financial Interests, including travel, to</w:t>
      </w:r>
      <w:r w:rsidRPr="00890D63">
        <w:rPr>
          <w:spacing w:val="-15"/>
          <w:sz w:val="24"/>
          <w:szCs w:val="24"/>
        </w:rPr>
        <w:t xml:space="preserve"> </w:t>
      </w:r>
      <w:r w:rsidRPr="00890D63">
        <w:rPr>
          <w:sz w:val="24"/>
          <w:szCs w:val="24"/>
        </w:rPr>
        <w:t>report.</w:t>
      </w:r>
    </w:p>
    <w:p w14:paraId="3DF45D09" w14:textId="77777777" w:rsidR="00867784" w:rsidRDefault="00867784" w:rsidP="000E77DC">
      <w:pPr>
        <w:tabs>
          <w:tab w:val="left" w:pos="425"/>
        </w:tabs>
        <w:spacing w:before="158"/>
        <w:rPr>
          <w:color w:val="FF0000"/>
          <w:sz w:val="24"/>
          <w:szCs w:val="24"/>
        </w:rPr>
      </w:pPr>
    </w:p>
    <w:p w14:paraId="62A1FE0E" w14:textId="77777777" w:rsidR="000E77DC" w:rsidRPr="00867784" w:rsidRDefault="000E77DC" w:rsidP="000E77DC">
      <w:pPr>
        <w:tabs>
          <w:tab w:val="left" w:pos="425"/>
        </w:tabs>
        <w:spacing w:before="158"/>
        <w:rPr>
          <w:color w:val="FF0000"/>
          <w:sz w:val="24"/>
          <w:szCs w:val="24"/>
        </w:rPr>
      </w:pPr>
      <w:r w:rsidRPr="00867784">
        <w:rPr>
          <w:color w:val="FF0000"/>
          <w:sz w:val="24"/>
          <w:szCs w:val="24"/>
        </w:rPr>
        <w:lastRenderedPageBreak/>
        <w:t>Question 2: Do you serve in an uncompensated or minimally compensated position of responsibility, such as an Officer, Director, or member of the Board of Directors, at an external entity or organization that is related to your responsibilities</w:t>
      </w:r>
      <w:r w:rsidR="00867784">
        <w:rPr>
          <w:color w:val="FF0000"/>
          <w:sz w:val="24"/>
          <w:szCs w:val="24"/>
        </w:rPr>
        <w:t xml:space="preserve"> on this IRB study</w:t>
      </w:r>
      <w:r w:rsidRPr="00867784">
        <w:rPr>
          <w:color w:val="FF0000"/>
          <w:sz w:val="24"/>
          <w:szCs w:val="24"/>
        </w:rPr>
        <w:t>?</w:t>
      </w:r>
    </w:p>
    <w:p w14:paraId="7B9C4C7A" w14:textId="18172747" w:rsidR="00867784" w:rsidRPr="00890D63" w:rsidRDefault="00867784" w:rsidP="00867784">
      <w:pPr>
        <w:pStyle w:val="ListParagraph"/>
        <w:numPr>
          <w:ilvl w:val="0"/>
          <w:numId w:val="1"/>
        </w:numPr>
        <w:tabs>
          <w:tab w:val="left" w:pos="425"/>
        </w:tabs>
        <w:spacing w:before="165" w:line="283" w:lineRule="auto"/>
        <w:ind w:right="159" w:firstLine="0"/>
        <w:rPr>
          <w:sz w:val="24"/>
          <w:szCs w:val="24"/>
        </w:rPr>
      </w:pPr>
      <w:r w:rsidRPr="00890D63">
        <w:rPr>
          <w:sz w:val="24"/>
          <w:szCs w:val="24"/>
        </w:rPr>
        <w:t xml:space="preserve">Yes, I have </w:t>
      </w:r>
      <w:r w:rsidR="00D12FBD">
        <w:rPr>
          <w:sz w:val="24"/>
          <w:szCs w:val="24"/>
        </w:rPr>
        <w:t xml:space="preserve">uncompensated or </w:t>
      </w:r>
      <w:r>
        <w:rPr>
          <w:sz w:val="24"/>
          <w:szCs w:val="24"/>
        </w:rPr>
        <w:t xml:space="preserve">minimally compensated </w:t>
      </w:r>
      <w:r w:rsidR="00670B38">
        <w:rPr>
          <w:sz w:val="24"/>
          <w:szCs w:val="24"/>
        </w:rPr>
        <w:t>positions</w:t>
      </w:r>
      <w:r>
        <w:rPr>
          <w:sz w:val="24"/>
          <w:szCs w:val="24"/>
        </w:rPr>
        <w:t xml:space="preserve"> to report</w:t>
      </w:r>
      <w:r w:rsidRPr="00890D63">
        <w:rPr>
          <w:sz w:val="24"/>
          <w:szCs w:val="24"/>
        </w:rPr>
        <w:t xml:space="preserve"> (please provide information </w:t>
      </w:r>
      <w:r>
        <w:rPr>
          <w:sz w:val="24"/>
          <w:szCs w:val="24"/>
        </w:rPr>
        <w:t>below</w:t>
      </w:r>
      <w:r w:rsidRPr="00890D63">
        <w:rPr>
          <w:sz w:val="24"/>
          <w:szCs w:val="24"/>
        </w:rPr>
        <w:t>)</w:t>
      </w:r>
    </w:p>
    <w:p w14:paraId="362EEC04" w14:textId="768CE794" w:rsidR="00867784" w:rsidRDefault="00E52239" w:rsidP="00867784">
      <w:pPr>
        <w:pStyle w:val="ListParagraph"/>
        <w:numPr>
          <w:ilvl w:val="0"/>
          <w:numId w:val="1"/>
        </w:numPr>
        <w:tabs>
          <w:tab w:val="left" w:pos="425"/>
        </w:tabs>
        <w:spacing w:before="158" w:line="240" w:lineRule="auto"/>
        <w:ind w:left="424"/>
        <w:rPr>
          <w:sz w:val="24"/>
          <w:szCs w:val="24"/>
        </w:rPr>
      </w:pPr>
      <w:r w:rsidRPr="00867784">
        <w:rPr>
          <w:noProof/>
          <w:sz w:val="24"/>
          <w:szCs w:val="24"/>
        </w:rPr>
        <mc:AlternateContent>
          <mc:Choice Requires="wps">
            <w:drawing>
              <wp:anchor distT="45720" distB="45720" distL="114300" distR="114300" simplePos="0" relativeHeight="251661312" behindDoc="0" locked="0" layoutInCell="1" allowOverlap="1" wp14:anchorId="2C5D3687" wp14:editId="0F0192E4">
                <wp:simplePos x="0" y="0"/>
                <wp:positionH relativeFrom="margin">
                  <wp:align>center</wp:align>
                </wp:positionH>
                <wp:positionV relativeFrom="paragraph">
                  <wp:posOffset>601980</wp:posOffset>
                </wp:positionV>
                <wp:extent cx="5715000" cy="103822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038225"/>
                        </a:xfrm>
                        <a:prstGeom prst="rect">
                          <a:avLst/>
                        </a:prstGeom>
                        <a:solidFill>
                          <a:srgbClr val="FFFFFF"/>
                        </a:solidFill>
                        <a:ln w="9525">
                          <a:solidFill>
                            <a:srgbClr val="000000"/>
                          </a:solidFill>
                          <a:miter lim="800000"/>
                          <a:headEnd/>
                          <a:tailEnd/>
                        </a:ln>
                      </wps:spPr>
                      <wps:txbx>
                        <w:txbxContent>
                          <w:p w14:paraId="6A74D46B" w14:textId="77777777" w:rsidR="00867784" w:rsidRDefault="00867784" w:rsidP="00867784">
                            <w:r>
                              <w:t>(Fillable text box)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C5D3687" id="_x0000_t202" coordsize="21600,21600" o:spt="202" path="m,l,21600r21600,l21600,xe">
                <v:stroke joinstyle="miter"/>
                <v:path gradientshapeok="t" o:connecttype="rect"/>
              </v:shapetype>
              <v:shape id="Text Box 2" o:spid="_x0000_s1026" type="#_x0000_t202" style="position:absolute;left:0;text-align:left;margin-left:0;margin-top:47.4pt;width:450pt;height:81.7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">
                <v:textbox>
                  <w:txbxContent>
                    <w:p w14:paraId="6A74D46B" w14:textId="77777777" w:rsidR="00867784" w:rsidRDefault="00867784" w:rsidP="00867784">
                      <w:r>
                        <w:t>(Fillable text box)</w:t>
                      </w:r>
                    </w:p>
                  </w:txbxContent>
                </v:textbox>
                <w10:wrap type="square" anchorx="margin"/>
              </v:shape>
            </w:pict>
          </mc:Fallback>
        </mc:AlternateContent>
      </w:r>
      <w:r w:rsidR="00867784" w:rsidRPr="00890D63">
        <w:rPr>
          <w:sz w:val="24"/>
          <w:szCs w:val="24"/>
        </w:rPr>
        <w:t xml:space="preserve">No, I have </w:t>
      </w:r>
      <w:r w:rsidR="00867784">
        <w:rPr>
          <w:sz w:val="24"/>
          <w:szCs w:val="24"/>
        </w:rPr>
        <w:t xml:space="preserve">no </w:t>
      </w:r>
      <w:r w:rsidR="00D12FBD">
        <w:rPr>
          <w:sz w:val="24"/>
          <w:szCs w:val="24"/>
        </w:rPr>
        <w:t xml:space="preserve">uncompensated or </w:t>
      </w:r>
      <w:r w:rsidR="00867784">
        <w:rPr>
          <w:sz w:val="24"/>
          <w:szCs w:val="24"/>
        </w:rPr>
        <w:t xml:space="preserve">minimally compensated </w:t>
      </w:r>
      <w:r w:rsidR="00670B38">
        <w:rPr>
          <w:sz w:val="24"/>
          <w:szCs w:val="24"/>
        </w:rPr>
        <w:t xml:space="preserve">positions </w:t>
      </w:r>
      <w:r w:rsidR="00867784">
        <w:rPr>
          <w:sz w:val="24"/>
          <w:szCs w:val="24"/>
        </w:rPr>
        <w:t>to report.</w:t>
      </w:r>
    </w:p>
    <w:p w14:paraId="41212D7E" w14:textId="77777777" w:rsidR="00867784" w:rsidRPr="00867784" w:rsidRDefault="00867784" w:rsidP="00867784">
      <w:pPr>
        <w:tabs>
          <w:tab w:val="left" w:pos="425"/>
        </w:tabs>
        <w:spacing w:before="158"/>
        <w:rPr>
          <w:sz w:val="24"/>
          <w:szCs w:val="24"/>
        </w:rPr>
      </w:pPr>
    </w:p>
    <w:p w14:paraId="30DB2506" w14:textId="3173A525" w:rsidR="00867784" w:rsidRPr="00867784" w:rsidRDefault="00867784" w:rsidP="000E77DC">
      <w:pPr>
        <w:tabs>
          <w:tab w:val="left" w:pos="425"/>
        </w:tabs>
        <w:spacing w:before="158"/>
        <w:rPr>
          <w:color w:val="FF0000"/>
          <w:sz w:val="24"/>
          <w:szCs w:val="24"/>
        </w:rPr>
      </w:pPr>
      <w:r w:rsidRPr="00867784">
        <w:rPr>
          <w:color w:val="FF0000"/>
          <w:sz w:val="24"/>
          <w:szCs w:val="24"/>
        </w:rPr>
        <w:t>Question 3: Do you have any other</w:t>
      </w:r>
      <w:r w:rsidR="00670B38" w:rsidRPr="00670B38">
        <w:rPr>
          <w:color w:val="FF0000"/>
          <w:sz w:val="24"/>
          <w:szCs w:val="24"/>
        </w:rPr>
        <w:t xml:space="preserve"> </w:t>
      </w:r>
      <w:r w:rsidR="00670B38" w:rsidRPr="00867784">
        <w:rPr>
          <w:color w:val="FF0000"/>
          <w:sz w:val="24"/>
          <w:szCs w:val="24"/>
        </w:rPr>
        <w:t>activities</w:t>
      </w:r>
      <w:r w:rsidR="00670B38">
        <w:rPr>
          <w:color w:val="FF0000"/>
          <w:sz w:val="24"/>
          <w:szCs w:val="24"/>
        </w:rPr>
        <w:t xml:space="preserve"> or</w:t>
      </w:r>
      <w:r w:rsidRPr="00867784">
        <w:rPr>
          <w:color w:val="FF0000"/>
          <w:sz w:val="24"/>
          <w:szCs w:val="24"/>
        </w:rPr>
        <w:t xml:space="preserve"> </w:t>
      </w:r>
      <w:r w:rsidR="00670B38">
        <w:rPr>
          <w:color w:val="FF0000"/>
          <w:sz w:val="24"/>
          <w:szCs w:val="24"/>
        </w:rPr>
        <w:t xml:space="preserve">interests </w:t>
      </w:r>
      <w:r w:rsidRPr="00867784">
        <w:rPr>
          <w:color w:val="FF0000"/>
          <w:sz w:val="24"/>
          <w:szCs w:val="24"/>
        </w:rPr>
        <w:t xml:space="preserve">that </w:t>
      </w:r>
      <w:r w:rsidR="00670B38">
        <w:rPr>
          <w:color w:val="FF0000"/>
          <w:sz w:val="24"/>
          <w:szCs w:val="24"/>
        </w:rPr>
        <w:t>could affect or could be affected by</w:t>
      </w:r>
      <w:r w:rsidRPr="00867784">
        <w:rPr>
          <w:color w:val="FF0000"/>
          <w:sz w:val="24"/>
          <w:szCs w:val="24"/>
        </w:rPr>
        <w:t xml:space="preserve"> this IRB study? </w:t>
      </w:r>
    </w:p>
    <w:p w14:paraId="62282062" w14:textId="2EAAE5DA" w:rsidR="00867784" w:rsidRPr="00890D63" w:rsidRDefault="00867784" w:rsidP="00867784">
      <w:pPr>
        <w:pStyle w:val="ListParagraph"/>
        <w:numPr>
          <w:ilvl w:val="0"/>
          <w:numId w:val="1"/>
        </w:numPr>
        <w:tabs>
          <w:tab w:val="left" w:pos="425"/>
        </w:tabs>
        <w:spacing w:before="165" w:line="283" w:lineRule="auto"/>
        <w:ind w:right="159" w:firstLine="0"/>
        <w:rPr>
          <w:sz w:val="24"/>
          <w:szCs w:val="24"/>
        </w:rPr>
      </w:pPr>
      <w:r w:rsidRPr="00890D63">
        <w:rPr>
          <w:sz w:val="24"/>
          <w:szCs w:val="24"/>
        </w:rPr>
        <w:t xml:space="preserve">Yes, I have </w:t>
      </w:r>
      <w:r>
        <w:rPr>
          <w:sz w:val="24"/>
          <w:szCs w:val="24"/>
        </w:rPr>
        <w:t xml:space="preserve">other activities or </w:t>
      </w:r>
      <w:r w:rsidR="00670B38">
        <w:rPr>
          <w:sz w:val="24"/>
          <w:szCs w:val="24"/>
        </w:rPr>
        <w:t xml:space="preserve">interests </w:t>
      </w:r>
      <w:r>
        <w:rPr>
          <w:sz w:val="24"/>
          <w:szCs w:val="24"/>
        </w:rPr>
        <w:t>to report</w:t>
      </w:r>
      <w:r w:rsidRPr="00890D63">
        <w:rPr>
          <w:sz w:val="24"/>
          <w:szCs w:val="24"/>
        </w:rPr>
        <w:t xml:space="preserve"> (please provide information </w:t>
      </w:r>
      <w:r>
        <w:rPr>
          <w:sz w:val="24"/>
          <w:szCs w:val="24"/>
        </w:rPr>
        <w:t>below</w:t>
      </w:r>
      <w:r w:rsidRPr="00890D63">
        <w:rPr>
          <w:sz w:val="24"/>
          <w:szCs w:val="24"/>
        </w:rPr>
        <w:t>)</w:t>
      </w:r>
    </w:p>
    <w:p w14:paraId="386F3B33" w14:textId="4D8EA86C" w:rsidR="00867784" w:rsidRDefault="00867784" w:rsidP="00867784">
      <w:pPr>
        <w:pStyle w:val="ListParagraph"/>
        <w:numPr>
          <w:ilvl w:val="0"/>
          <w:numId w:val="1"/>
        </w:numPr>
        <w:tabs>
          <w:tab w:val="left" w:pos="425"/>
        </w:tabs>
        <w:spacing w:before="158" w:line="240" w:lineRule="auto"/>
        <w:ind w:left="424"/>
        <w:rPr>
          <w:sz w:val="24"/>
          <w:szCs w:val="24"/>
        </w:rPr>
      </w:pPr>
      <w:r w:rsidRPr="00867784">
        <w:rPr>
          <w:noProof/>
          <w:sz w:val="24"/>
          <w:szCs w:val="24"/>
        </w:rPr>
        <mc:AlternateContent>
          <mc:Choice Requires="wps">
            <w:drawing>
              <wp:anchor distT="45720" distB="45720" distL="114300" distR="114300" simplePos="0" relativeHeight="251659264" behindDoc="0" locked="0" layoutInCell="1" allowOverlap="1" wp14:anchorId="044EBF32" wp14:editId="5C098FFE">
                <wp:simplePos x="0" y="0"/>
                <wp:positionH relativeFrom="column">
                  <wp:posOffset>101600</wp:posOffset>
                </wp:positionH>
                <wp:positionV relativeFrom="paragraph">
                  <wp:posOffset>484505</wp:posOffset>
                </wp:positionV>
                <wp:extent cx="5715000" cy="10382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038225"/>
                        </a:xfrm>
                        <a:prstGeom prst="rect">
                          <a:avLst/>
                        </a:prstGeom>
                        <a:solidFill>
                          <a:srgbClr val="FFFFFF"/>
                        </a:solidFill>
                        <a:ln w="9525">
                          <a:solidFill>
                            <a:srgbClr val="000000"/>
                          </a:solidFill>
                          <a:miter lim="800000"/>
                          <a:headEnd/>
                          <a:tailEnd/>
                        </a:ln>
                      </wps:spPr>
                      <wps:txbx>
                        <w:txbxContent>
                          <w:p w14:paraId="0B7DF202" w14:textId="77777777" w:rsidR="00867784" w:rsidRDefault="00867784">
                            <w:r>
                              <w:t>(Fillable text box)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44EBF32" id="_x0000_s1027" type="#_x0000_t202" style="position:absolute;left:0;text-align:left;margin-left:8pt;margin-top:38.15pt;width:450pt;height:81.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">
                <v:textbox>
                  <w:txbxContent>
                    <w:p w14:paraId="0B7DF202" w14:textId="77777777" w:rsidR="00867784" w:rsidRDefault="00867784">
                      <w:r>
                        <w:t>(Fillable text box)</w:t>
                      </w:r>
                    </w:p>
                  </w:txbxContent>
                </v:textbox>
                <w10:wrap type="square"/>
              </v:shape>
            </w:pict>
          </mc:Fallback>
        </mc:AlternateContent>
      </w:r>
      <w:r w:rsidRPr="00890D63">
        <w:rPr>
          <w:sz w:val="24"/>
          <w:szCs w:val="24"/>
        </w:rPr>
        <w:t xml:space="preserve">No, I have </w:t>
      </w:r>
      <w:r>
        <w:rPr>
          <w:sz w:val="24"/>
          <w:szCs w:val="24"/>
        </w:rPr>
        <w:t xml:space="preserve">no other activities or </w:t>
      </w:r>
      <w:r w:rsidR="00670B38">
        <w:rPr>
          <w:sz w:val="24"/>
          <w:szCs w:val="24"/>
        </w:rPr>
        <w:t>interests</w:t>
      </w:r>
      <w:r>
        <w:rPr>
          <w:sz w:val="24"/>
          <w:szCs w:val="24"/>
        </w:rPr>
        <w:t xml:space="preserve"> to report.</w:t>
      </w:r>
    </w:p>
    <w:p w14:paraId="1E3EE713" w14:textId="77777777" w:rsidR="00867784" w:rsidRDefault="00867784" w:rsidP="000E77DC">
      <w:pPr>
        <w:tabs>
          <w:tab w:val="left" w:pos="425"/>
        </w:tabs>
        <w:spacing w:before="158"/>
        <w:rPr>
          <w:sz w:val="24"/>
          <w:szCs w:val="24"/>
        </w:rPr>
      </w:pPr>
    </w:p>
    <w:p w14:paraId="6E338BAE" w14:textId="169D0FC1" w:rsidR="00867784" w:rsidRDefault="00867784" w:rsidP="000E77DC">
      <w:pPr>
        <w:tabs>
          <w:tab w:val="left" w:pos="425"/>
        </w:tabs>
        <w:spacing w:before="158"/>
        <w:rPr>
          <w:sz w:val="24"/>
          <w:szCs w:val="24"/>
        </w:rPr>
      </w:pPr>
    </w:p>
    <w:p w14:paraId="227223AD" w14:textId="77777777" w:rsidR="00670B38" w:rsidRPr="000E77DC" w:rsidRDefault="00670B38" w:rsidP="000E77DC">
      <w:pPr>
        <w:tabs>
          <w:tab w:val="left" w:pos="425"/>
        </w:tabs>
        <w:spacing w:before="158"/>
        <w:rPr>
          <w:sz w:val="24"/>
          <w:szCs w:val="24"/>
        </w:rPr>
      </w:pPr>
    </w:p>
    <w:p w14:paraId="4A8292DD" w14:textId="77777777" w:rsidR="00287F0B" w:rsidRDefault="00287F0B">
      <w:pPr>
        <w:pStyle w:val="BodyText"/>
        <w:rPr>
          <w:sz w:val="23"/>
        </w:rPr>
      </w:pPr>
    </w:p>
    <w:p w14:paraId="0E48FD7B" w14:textId="4C49A643" w:rsidR="00287F0B" w:rsidRPr="00670B38" w:rsidRDefault="00044375">
      <w:pPr>
        <w:pStyle w:val="Heading3"/>
        <w:spacing w:before="0" w:line="276" w:lineRule="auto"/>
        <w:rPr>
          <w:b/>
          <w:sz w:val="28"/>
          <w:szCs w:val="28"/>
        </w:rPr>
      </w:pPr>
      <w:r w:rsidRPr="00670B38">
        <w:rPr>
          <w:b/>
          <w:sz w:val="28"/>
          <w:szCs w:val="28"/>
        </w:rPr>
        <w:t xml:space="preserve">By submitting this form you are confirming that you have read and will abide by Brown University’s </w:t>
      </w:r>
      <w:hyperlink r:id="rId9" w:history="1">
        <w:r w:rsidRPr="00670B38">
          <w:rPr>
            <w:rStyle w:val="Hyperlink"/>
            <w:b/>
            <w:sz w:val="28"/>
            <w:szCs w:val="28"/>
          </w:rPr>
          <w:t xml:space="preserve">Conflict of Interest </w:t>
        </w:r>
        <w:r w:rsidR="00670B38" w:rsidRPr="00670B38">
          <w:rPr>
            <w:rStyle w:val="Hyperlink"/>
            <w:b/>
            <w:sz w:val="28"/>
            <w:szCs w:val="28"/>
          </w:rPr>
          <w:t xml:space="preserve">in </w:t>
        </w:r>
        <w:r w:rsidRPr="00670B38">
          <w:rPr>
            <w:rStyle w:val="Hyperlink"/>
            <w:b/>
            <w:sz w:val="28"/>
            <w:szCs w:val="28"/>
          </w:rPr>
          <w:t>Research</w:t>
        </w:r>
        <w:r w:rsidR="00670B38" w:rsidRPr="00670B38">
          <w:rPr>
            <w:rStyle w:val="Hyperlink"/>
            <w:b/>
            <w:sz w:val="28"/>
            <w:szCs w:val="28"/>
          </w:rPr>
          <w:t xml:space="preserve"> Policy</w:t>
        </w:r>
      </w:hyperlink>
      <w:r w:rsidRPr="00670B38">
        <w:rPr>
          <w:b/>
          <w:sz w:val="28"/>
          <w:szCs w:val="28"/>
        </w:rPr>
        <w:t xml:space="preserve">. You understand your obligation to </w:t>
      </w:r>
      <w:r w:rsidR="00670B38">
        <w:rPr>
          <w:b/>
          <w:sz w:val="28"/>
          <w:szCs w:val="28"/>
        </w:rPr>
        <w:t xml:space="preserve">promptly (for PHS-funded studies, </w:t>
      </w:r>
      <w:r w:rsidR="00670B38" w:rsidRPr="00670B38">
        <w:rPr>
          <w:b/>
          <w:sz w:val="28"/>
          <w:szCs w:val="28"/>
        </w:rPr>
        <w:t>within 30 days</w:t>
      </w:r>
      <w:r w:rsidR="00670B38">
        <w:rPr>
          <w:b/>
          <w:sz w:val="28"/>
          <w:szCs w:val="28"/>
        </w:rPr>
        <w:t xml:space="preserve">) </w:t>
      </w:r>
      <w:r w:rsidRPr="00670B38">
        <w:rPr>
          <w:b/>
          <w:sz w:val="28"/>
          <w:szCs w:val="28"/>
        </w:rPr>
        <w:t xml:space="preserve">disclose any change(s) </w:t>
      </w:r>
      <w:r w:rsidR="00670B38">
        <w:rPr>
          <w:b/>
          <w:sz w:val="28"/>
          <w:szCs w:val="28"/>
        </w:rPr>
        <w:t>and any new</w:t>
      </w:r>
      <w:r w:rsidRPr="00670B38">
        <w:rPr>
          <w:b/>
          <w:sz w:val="28"/>
          <w:szCs w:val="28"/>
        </w:rPr>
        <w:t xml:space="preserve"> significant financial interest or other conflict of interest that may arise after submission of this form</w:t>
      </w:r>
      <w:r w:rsidR="00E52239" w:rsidRPr="00670B38">
        <w:rPr>
          <w:b/>
          <w:sz w:val="28"/>
          <w:szCs w:val="28"/>
        </w:rPr>
        <w:t xml:space="preserve">. </w:t>
      </w:r>
    </w:p>
    <w:p w14:paraId="21311F51" w14:textId="77777777" w:rsidR="00E52239" w:rsidRDefault="00E52239">
      <w:pPr>
        <w:pStyle w:val="Heading3"/>
        <w:spacing w:before="0" w:line="276" w:lineRule="auto"/>
      </w:pPr>
    </w:p>
    <w:p w14:paraId="748B32C6" w14:textId="77777777" w:rsidR="00287F0B" w:rsidRPr="00670B38" w:rsidRDefault="00044375">
      <w:pPr>
        <w:tabs>
          <w:tab w:val="left" w:pos="7476"/>
          <w:tab w:val="left" w:pos="9446"/>
        </w:tabs>
        <w:spacing w:before="1"/>
        <w:ind w:left="100"/>
        <w:rPr>
          <w:b/>
        </w:rPr>
      </w:pPr>
      <w:r w:rsidRPr="00670B38">
        <w:rPr>
          <w:b/>
        </w:rPr>
        <w:t>Investigator</w:t>
      </w:r>
      <w:r w:rsidRPr="00670B38">
        <w:rPr>
          <w:b/>
          <w:spacing w:val="-2"/>
        </w:rPr>
        <w:t xml:space="preserve"> </w:t>
      </w:r>
      <w:r w:rsidRPr="00670B38">
        <w:rPr>
          <w:b/>
        </w:rPr>
        <w:t>Signature:</w:t>
      </w:r>
      <w:r w:rsidRPr="00670B38">
        <w:rPr>
          <w:b/>
          <w:u w:val="single"/>
        </w:rPr>
        <w:t xml:space="preserve"> </w:t>
      </w:r>
      <w:r w:rsidRPr="00670B38">
        <w:rPr>
          <w:b/>
          <w:u w:val="single"/>
        </w:rPr>
        <w:tab/>
      </w:r>
      <w:r w:rsidRPr="00670B38">
        <w:rPr>
          <w:b/>
        </w:rPr>
        <w:t>Date:</w:t>
      </w:r>
      <w:r w:rsidRPr="00670B38">
        <w:rPr>
          <w:b/>
          <w:spacing w:val="-1"/>
        </w:rPr>
        <w:t xml:space="preserve"> </w:t>
      </w:r>
      <w:r w:rsidRPr="00670B38">
        <w:rPr>
          <w:b/>
          <w:w w:val="99"/>
          <w:u w:val="single"/>
        </w:rPr>
        <w:t xml:space="preserve"> </w:t>
      </w:r>
      <w:r w:rsidRPr="00670B38">
        <w:rPr>
          <w:b/>
          <w:u w:val="single"/>
        </w:rPr>
        <w:tab/>
      </w:r>
    </w:p>
    <w:p w14:paraId="1B27D9A8" w14:textId="77777777" w:rsidR="00287F0B" w:rsidRDefault="00287F0B">
      <w:pPr>
        <w:rPr>
          <w:sz w:val="20"/>
        </w:rPr>
        <w:sectPr w:rsidR="00287F0B" w:rsidSect="00313AC6">
          <w:footerReference w:type="default" r:id="rId10"/>
          <w:type w:val="continuous"/>
          <w:pgSz w:w="12240" w:h="15840"/>
          <w:pgMar w:top="640" w:right="1340" w:bottom="1340" w:left="1340" w:header="720" w:footer="360" w:gutter="0"/>
          <w:cols w:space="720"/>
          <w:docGrid w:linePitch="299"/>
        </w:sectPr>
      </w:pPr>
    </w:p>
    <w:p w14:paraId="62D5C218" w14:textId="77777777" w:rsidR="00287F0B" w:rsidRDefault="00044375">
      <w:pPr>
        <w:pStyle w:val="BodyText"/>
        <w:rPr>
          <w:b/>
          <w:sz w:val="20"/>
        </w:rPr>
      </w:pPr>
      <w:r>
        <w:rPr>
          <w:b/>
          <w:sz w:val="20"/>
        </w:rPr>
        <w:lastRenderedPageBreak/>
        <w:t xml:space="preserve">The information provided below will be treated as Confidential.  Please contact the Office of Research Integrity at </w:t>
      </w:r>
      <w:hyperlink r:id="rId11" w:history="1">
        <w:r w:rsidRPr="00F60B8E">
          <w:rPr>
            <w:rStyle w:val="Hyperlink"/>
            <w:b/>
            <w:sz w:val="20"/>
          </w:rPr>
          <w:t>COI@brown.edu</w:t>
        </w:r>
      </w:hyperlink>
      <w:r>
        <w:rPr>
          <w:b/>
          <w:sz w:val="20"/>
        </w:rPr>
        <w:t xml:space="preserve"> or (401) 863-3050 with any questions or concerns.</w:t>
      </w:r>
    </w:p>
    <w:p w14:paraId="3D83F82C" w14:textId="77777777" w:rsidR="00287F0B" w:rsidRDefault="00287F0B">
      <w:pPr>
        <w:pStyle w:val="BodyText"/>
        <w:spacing w:before="6" w:after="1"/>
        <w:rPr>
          <w:b/>
          <w:sz w:val="17"/>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9"/>
        <w:gridCol w:w="1661"/>
        <w:gridCol w:w="1661"/>
        <w:gridCol w:w="4280"/>
      </w:tblGrid>
      <w:tr w:rsidR="00287F0B" w14:paraId="20537BE4" w14:textId="77777777">
        <w:trPr>
          <w:trHeight w:hRule="exact" w:val="1478"/>
        </w:trPr>
        <w:tc>
          <w:tcPr>
            <w:tcW w:w="1879" w:type="dxa"/>
          </w:tcPr>
          <w:p w14:paraId="0AD48794" w14:textId="77777777" w:rsidR="00287F0B" w:rsidRDefault="00044375">
            <w:pPr>
              <w:pStyle w:val="TableParagraph"/>
              <w:spacing w:line="276" w:lineRule="auto"/>
              <w:ind w:right="173"/>
              <w:rPr>
                <w:sz w:val="24"/>
              </w:rPr>
            </w:pPr>
            <w:r>
              <w:rPr>
                <w:sz w:val="24"/>
              </w:rPr>
              <w:t>Interest/Activity Type</w:t>
            </w:r>
          </w:p>
        </w:tc>
        <w:tc>
          <w:tcPr>
            <w:tcW w:w="1661" w:type="dxa"/>
          </w:tcPr>
          <w:p w14:paraId="1661F935" w14:textId="77777777" w:rsidR="00287F0B" w:rsidRDefault="00044375">
            <w:pPr>
              <w:pStyle w:val="TableParagraph"/>
              <w:spacing w:line="270" w:lineRule="exact"/>
              <w:rPr>
                <w:sz w:val="24"/>
              </w:rPr>
            </w:pPr>
            <w:r>
              <w:rPr>
                <w:sz w:val="24"/>
              </w:rPr>
              <w:t>Entity Name</w:t>
            </w:r>
          </w:p>
        </w:tc>
        <w:tc>
          <w:tcPr>
            <w:tcW w:w="1661" w:type="dxa"/>
          </w:tcPr>
          <w:p w14:paraId="47A221D2" w14:textId="77777777" w:rsidR="00287F0B" w:rsidRDefault="00044375">
            <w:pPr>
              <w:pStyle w:val="TableParagraph"/>
              <w:spacing w:line="276" w:lineRule="auto"/>
              <w:rPr>
                <w:sz w:val="24"/>
              </w:rPr>
            </w:pPr>
            <w:r>
              <w:rPr>
                <w:sz w:val="24"/>
              </w:rPr>
              <w:t>Interest/ compensation/ reimbursement amount</w:t>
            </w:r>
          </w:p>
        </w:tc>
        <w:tc>
          <w:tcPr>
            <w:tcW w:w="4280" w:type="dxa"/>
          </w:tcPr>
          <w:p w14:paraId="31F85EA4" w14:textId="77777777" w:rsidR="00287F0B" w:rsidRDefault="00044375">
            <w:pPr>
              <w:pStyle w:val="TableParagraph"/>
              <w:spacing w:line="276" w:lineRule="auto"/>
              <w:ind w:right="168"/>
              <w:rPr>
                <w:sz w:val="24"/>
              </w:rPr>
            </w:pPr>
            <w:r>
              <w:rPr>
                <w:sz w:val="24"/>
              </w:rPr>
              <w:t>Describe interest/activity (person holding interest, work performed…)</w:t>
            </w:r>
          </w:p>
        </w:tc>
      </w:tr>
      <w:tr w:rsidR="00287F0B" w14:paraId="3B49F271" w14:textId="77777777">
        <w:trPr>
          <w:trHeight w:hRule="exact" w:val="1255"/>
        </w:trPr>
        <w:tc>
          <w:tcPr>
            <w:tcW w:w="1879" w:type="dxa"/>
          </w:tcPr>
          <w:p w14:paraId="3DC4AA27" w14:textId="77777777" w:rsidR="00287F0B" w:rsidRDefault="00044375">
            <w:pPr>
              <w:pStyle w:val="TableParagraph"/>
              <w:spacing w:line="276" w:lineRule="auto"/>
              <w:ind w:right="173"/>
              <w:rPr>
                <w:sz w:val="20"/>
              </w:rPr>
            </w:pPr>
            <w:r>
              <w:rPr>
                <w:w w:val="95"/>
                <w:sz w:val="20"/>
              </w:rPr>
              <w:t xml:space="preserve">Equity/Ownership </w:t>
            </w:r>
            <w:r>
              <w:rPr>
                <w:sz w:val="20"/>
              </w:rPr>
              <w:t>(stock, stock options…)</w:t>
            </w:r>
          </w:p>
        </w:tc>
        <w:tc>
          <w:tcPr>
            <w:tcW w:w="1661" w:type="dxa"/>
          </w:tcPr>
          <w:p w14:paraId="3CC06938" w14:textId="77777777" w:rsidR="00287F0B" w:rsidRDefault="00287F0B"/>
        </w:tc>
        <w:tc>
          <w:tcPr>
            <w:tcW w:w="1661" w:type="dxa"/>
          </w:tcPr>
          <w:p w14:paraId="3C915506" w14:textId="77777777" w:rsidR="00287F0B" w:rsidRDefault="00287F0B"/>
        </w:tc>
        <w:tc>
          <w:tcPr>
            <w:tcW w:w="4280" w:type="dxa"/>
          </w:tcPr>
          <w:p w14:paraId="2E778C31" w14:textId="77777777" w:rsidR="00287F0B" w:rsidRDefault="00287F0B"/>
        </w:tc>
      </w:tr>
      <w:tr w:rsidR="00287F0B" w14:paraId="636626CB" w14:textId="77777777">
        <w:trPr>
          <w:trHeight w:hRule="exact" w:val="1268"/>
        </w:trPr>
        <w:tc>
          <w:tcPr>
            <w:tcW w:w="1879" w:type="dxa"/>
          </w:tcPr>
          <w:p w14:paraId="1EE6AD33" w14:textId="77777777" w:rsidR="00287F0B" w:rsidRDefault="00044375">
            <w:pPr>
              <w:pStyle w:val="TableParagraph"/>
              <w:spacing w:line="276" w:lineRule="auto"/>
              <w:ind w:right="173"/>
              <w:rPr>
                <w:sz w:val="20"/>
              </w:rPr>
            </w:pPr>
            <w:r>
              <w:rPr>
                <w:sz w:val="20"/>
              </w:rPr>
              <w:t>Remuneration (consulting fees, speaker’s bureau, honoraria…)</w:t>
            </w:r>
          </w:p>
        </w:tc>
        <w:tc>
          <w:tcPr>
            <w:tcW w:w="1661" w:type="dxa"/>
          </w:tcPr>
          <w:p w14:paraId="128F3055" w14:textId="77777777" w:rsidR="00287F0B" w:rsidRDefault="00287F0B"/>
        </w:tc>
        <w:tc>
          <w:tcPr>
            <w:tcW w:w="1661" w:type="dxa"/>
          </w:tcPr>
          <w:p w14:paraId="1A3DE634" w14:textId="77777777" w:rsidR="00287F0B" w:rsidRDefault="00287F0B"/>
        </w:tc>
        <w:tc>
          <w:tcPr>
            <w:tcW w:w="4280" w:type="dxa"/>
          </w:tcPr>
          <w:p w14:paraId="53B50AA4" w14:textId="77777777" w:rsidR="00287F0B" w:rsidRDefault="00287F0B"/>
        </w:tc>
      </w:tr>
      <w:tr w:rsidR="00287F0B" w14:paraId="388659E0" w14:textId="77777777">
        <w:trPr>
          <w:trHeight w:hRule="exact" w:val="1270"/>
        </w:trPr>
        <w:tc>
          <w:tcPr>
            <w:tcW w:w="1879" w:type="dxa"/>
          </w:tcPr>
          <w:p w14:paraId="60EB2531" w14:textId="77777777" w:rsidR="00287F0B" w:rsidRDefault="00044375">
            <w:pPr>
              <w:pStyle w:val="TableParagraph"/>
              <w:spacing w:line="276" w:lineRule="auto"/>
              <w:rPr>
                <w:sz w:val="20"/>
              </w:rPr>
            </w:pPr>
            <w:r>
              <w:rPr>
                <w:sz w:val="20"/>
              </w:rPr>
              <w:t>Associations, Memberships, Positions (board of directors, offices…)</w:t>
            </w:r>
          </w:p>
        </w:tc>
        <w:tc>
          <w:tcPr>
            <w:tcW w:w="1661" w:type="dxa"/>
          </w:tcPr>
          <w:p w14:paraId="37FEB4C6" w14:textId="77777777" w:rsidR="00287F0B" w:rsidRDefault="00287F0B"/>
        </w:tc>
        <w:tc>
          <w:tcPr>
            <w:tcW w:w="1661" w:type="dxa"/>
          </w:tcPr>
          <w:p w14:paraId="4169DFF4" w14:textId="77777777" w:rsidR="00287F0B" w:rsidRDefault="00287F0B"/>
        </w:tc>
        <w:tc>
          <w:tcPr>
            <w:tcW w:w="4280" w:type="dxa"/>
          </w:tcPr>
          <w:p w14:paraId="15C16D2F" w14:textId="77777777" w:rsidR="00287F0B" w:rsidRDefault="00287F0B"/>
        </w:tc>
      </w:tr>
      <w:tr w:rsidR="00287F0B" w14:paraId="6D3EA8A3" w14:textId="77777777">
        <w:trPr>
          <w:trHeight w:hRule="exact" w:val="1268"/>
        </w:trPr>
        <w:tc>
          <w:tcPr>
            <w:tcW w:w="1879" w:type="dxa"/>
          </w:tcPr>
          <w:p w14:paraId="1532A9E3" w14:textId="77777777" w:rsidR="00287F0B" w:rsidRDefault="00044375">
            <w:pPr>
              <w:pStyle w:val="TableParagraph"/>
              <w:spacing w:line="276" w:lineRule="auto"/>
              <w:ind w:right="125"/>
              <w:rPr>
                <w:sz w:val="20"/>
              </w:rPr>
            </w:pPr>
            <w:r>
              <w:rPr>
                <w:sz w:val="20"/>
              </w:rPr>
              <w:t>Intellectual Property rights/ Royalty Income (not via UH)</w:t>
            </w:r>
          </w:p>
        </w:tc>
        <w:tc>
          <w:tcPr>
            <w:tcW w:w="1661" w:type="dxa"/>
          </w:tcPr>
          <w:p w14:paraId="53AC3631" w14:textId="77777777" w:rsidR="00287F0B" w:rsidRDefault="00287F0B"/>
        </w:tc>
        <w:tc>
          <w:tcPr>
            <w:tcW w:w="1661" w:type="dxa"/>
          </w:tcPr>
          <w:p w14:paraId="10A7CFA5" w14:textId="77777777" w:rsidR="00287F0B" w:rsidRDefault="00287F0B"/>
        </w:tc>
        <w:tc>
          <w:tcPr>
            <w:tcW w:w="4280" w:type="dxa"/>
          </w:tcPr>
          <w:p w14:paraId="10D59841" w14:textId="77777777" w:rsidR="00287F0B" w:rsidRDefault="00287F0B"/>
        </w:tc>
      </w:tr>
      <w:tr w:rsidR="00287F0B" w14:paraId="16C7D1DD" w14:textId="77777777">
        <w:trPr>
          <w:trHeight w:hRule="exact" w:val="1255"/>
        </w:trPr>
        <w:tc>
          <w:tcPr>
            <w:tcW w:w="1879" w:type="dxa"/>
          </w:tcPr>
          <w:p w14:paraId="17D869CE" w14:textId="77777777" w:rsidR="00287F0B" w:rsidRDefault="00044375">
            <w:pPr>
              <w:pStyle w:val="TableParagraph"/>
              <w:spacing w:line="226" w:lineRule="exact"/>
              <w:rPr>
                <w:sz w:val="20"/>
              </w:rPr>
            </w:pPr>
            <w:r>
              <w:rPr>
                <w:sz w:val="20"/>
              </w:rPr>
              <w:t>Travel</w:t>
            </w:r>
          </w:p>
        </w:tc>
        <w:tc>
          <w:tcPr>
            <w:tcW w:w="1661" w:type="dxa"/>
          </w:tcPr>
          <w:p w14:paraId="645FCF96" w14:textId="77777777" w:rsidR="00287F0B" w:rsidRDefault="00287F0B"/>
        </w:tc>
        <w:tc>
          <w:tcPr>
            <w:tcW w:w="1661" w:type="dxa"/>
          </w:tcPr>
          <w:p w14:paraId="4AAB9FD5" w14:textId="77777777" w:rsidR="00287F0B" w:rsidRDefault="00287F0B"/>
        </w:tc>
        <w:tc>
          <w:tcPr>
            <w:tcW w:w="4280" w:type="dxa"/>
          </w:tcPr>
          <w:p w14:paraId="351F8F43" w14:textId="77777777" w:rsidR="00287F0B" w:rsidRDefault="00044375">
            <w:pPr>
              <w:pStyle w:val="TableParagraph"/>
              <w:spacing w:line="226" w:lineRule="exact"/>
              <w:rPr>
                <w:sz w:val="20"/>
              </w:rPr>
            </w:pPr>
            <w:r>
              <w:rPr>
                <w:sz w:val="20"/>
              </w:rPr>
              <w:t>Destination/Duration/Purpose:</w:t>
            </w:r>
          </w:p>
        </w:tc>
      </w:tr>
    </w:tbl>
    <w:p w14:paraId="0ACABA92" w14:textId="77777777" w:rsidR="00287F0B" w:rsidRDefault="00287F0B">
      <w:pPr>
        <w:pStyle w:val="BodyText"/>
        <w:rPr>
          <w:b/>
          <w:sz w:val="20"/>
        </w:rPr>
      </w:pPr>
    </w:p>
    <w:p w14:paraId="1E6417C2" w14:textId="77777777" w:rsidR="00287F0B" w:rsidRDefault="00287F0B">
      <w:pPr>
        <w:pStyle w:val="BodyText"/>
        <w:rPr>
          <w:b/>
          <w:sz w:val="22"/>
        </w:rPr>
      </w:pPr>
    </w:p>
    <w:p w14:paraId="00F0211B" w14:textId="77777777" w:rsidR="00287F0B" w:rsidRDefault="00044375">
      <w:pPr>
        <w:ind w:left="100"/>
      </w:pPr>
      <w:r>
        <w:t>Additional Comments:</w:t>
      </w:r>
    </w:p>
    <w:sectPr w:rsidR="00287F0B" w:rsidSect="00313AC6">
      <w:pgSz w:w="12240" w:h="15840"/>
      <w:pgMar w:top="1500" w:right="1200" w:bottom="1340" w:left="1340" w:header="0" w:footer="360" w:gutter="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6CF0FF" w16cid:durableId="2475F39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2509A7" w14:textId="77777777" w:rsidR="000C0019" w:rsidRDefault="00044375">
      <w:r>
        <w:separator/>
      </w:r>
    </w:p>
  </w:endnote>
  <w:endnote w:type="continuationSeparator" w:id="0">
    <w:p w14:paraId="630D1E3A" w14:textId="77777777" w:rsidR="000C0019" w:rsidRDefault="00044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B3472" w14:textId="61B622FE" w:rsidR="00313AC6" w:rsidRPr="00313AC6" w:rsidRDefault="00313AC6" w:rsidP="00313AC6">
    <w:pPr>
      <w:pStyle w:val="Footer"/>
      <w:rPr>
        <w:sz w:val="16"/>
        <w:szCs w:val="16"/>
      </w:rPr>
    </w:pPr>
    <w:r w:rsidRPr="00313AC6">
      <w:rPr>
        <w:sz w:val="16"/>
        <w:szCs w:val="16"/>
      </w:rPr>
      <w:t xml:space="preserve">Rev </w:t>
    </w:r>
    <w:r w:rsidR="00D12FBD">
      <w:rPr>
        <w:sz w:val="16"/>
        <w:szCs w:val="16"/>
      </w:rPr>
      <w:t>6/21</w:t>
    </w:r>
    <w:r>
      <w:rPr>
        <w:sz w:val="16"/>
        <w:szCs w:val="16"/>
      </w:rPr>
      <w:t xml:space="preserve">                                                                                             </w:t>
    </w:r>
    <w:r>
      <w:rPr>
        <w:noProof/>
      </w:rPr>
      <w:drawing>
        <wp:inline distT="0" distB="0" distL="0" distR="0" wp14:anchorId="7A098B32" wp14:editId="5B2DEA2F">
          <wp:extent cx="1264060" cy="628650"/>
          <wp:effectExtent l="0" t="0" r="0" b="0"/>
          <wp:docPr id="1" name="Picture 1" descr="Brown logo red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own logo red hori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8011" cy="63061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F2836E" w14:textId="77777777" w:rsidR="000C0019" w:rsidRDefault="00044375">
      <w:r>
        <w:separator/>
      </w:r>
    </w:p>
  </w:footnote>
  <w:footnote w:type="continuationSeparator" w:id="0">
    <w:p w14:paraId="3656EF2F" w14:textId="77777777" w:rsidR="000C0019" w:rsidRDefault="000443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055A60"/>
    <w:multiLevelType w:val="hybridMultilevel"/>
    <w:tmpl w:val="9F82DC9C"/>
    <w:lvl w:ilvl="0" w:tplc="E14A7578">
      <w:numFmt w:val="bullet"/>
      <w:lvlText w:val="□"/>
      <w:lvlJc w:val="left"/>
      <w:pPr>
        <w:ind w:left="100" w:hanging="324"/>
      </w:pPr>
      <w:rPr>
        <w:rFonts w:ascii="MS Gothic" w:eastAsia="MS Gothic" w:hAnsi="MS Gothic" w:cs="MS Gothic" w:hint="default"/>
        <w:w w:val="99"/>
        <w:sz w:val="26"/>
        <w:szCs w:val="26"/>
      </w:rPr>
    </w:lvl>
    <w:lvl w:ilvl="1" w:tplc="10FE296C">
      <w:numFmt w:val="bullet"/>
      <w:lvlText w:val="•"/>
      <w:lvlJc w:val="left"/>
      <w:pPr>
        <w:ind w:left="1046" w:hanging="324"/>
      </w:pPr>
      <w:rPr>
        <w:rFonts w:hint="default"/>
      </w:rPr>
    </w:lvl>
    <w:lvl w:ilvl="2" w:tplc="90FA56D8">
      <w:numFmt w:val="bullet"/>
      <w:lvlText w:val="•"/>
      <w:lvlJc w:val="left"/>
      <w:pPr>
        <w:ind w:left="1992" w:hanging="324"/>
      </w:pPr>
      <w:rPr>
        <w:rFonts w:hint="default"/>
      </w:rPr>
    </w:lvl>
    <w:lvl w:ilvl="3" w:tplc="F0825CB4">
      <w:numFmt w:val="bullet"/>
      <w:lvlText w:val="•"/>
      <w:lvlJc w:val="left"/>
      <w:pPr>
        <w:ind w:left="2938" w:hanging="324"/>
      </w:pPr>
      <w:rPr>
        <w:rFonts w:hint="default"/>
      </w:rPr>
    </w:lvl>
    <w:lvl w:ilvl="4" w:tplc="DAA8DA22">
      <w:numFmt w:val="bullet"/>
      <w:lvlText w:val="•"/>
      <w:lvlJc w:val="left"/>
      <w:pPr>
        <w:ind w:left="3884" w:hanging="324"/>
      </w:pPr>
      <w:rPr>
        <w:rFonts w:hint="default"/>
      </w:rPr>
    </w:lvl>
    <w:lvl w:ilvl="5" w:tplc="C49C27F2">
      <w:numFmt w:val="bullet"/>
      <w:lvlText w:val="•"/>
      <w:lvlJc w:val="left"/>
      <w:pPr>
        <w:ind w:left="4830" w:hanging="324"/>
      </w:pPr>
      <w:rPr>
        <w:rFonts w:hint="default"/>
      </w:rPr>
    </w:lvl>
    <w:lvl w:ilvl="6" w:tplc="ECAACE1E">
      <w:numFmt w:val="bullet"/>
      <w:lvlText w:val="•"/>
      <w:lvlJc w:val="left"/>
      <w:pPr>
        <w:ind w:left="5776" w:hanging="324"/>
      </w:pPr>
      <w:rPr>
        <w:rFonts w:hint="default"/>
      </w:rPr>
    </w:lvl>
    <w:lvl w:ilvl="7" w:tplc="F844F6A0">
      <w:numFmt w:val="bullet"/>
      <w:lvlText w:val="•"/>
      <w:lvlJc w:val="left"/>
      <w:pPr>
        <w:ind w:left="6722" w:hanging="324"/>
      </w:pPr>
      <w:rPr>
        <w:rFonts w:hint="default"/>
      </w:rPr>
    </w:lvl>
    <w:lvl w:ilvl="8" w:tplc="1FC0485E">
      <w:numFmt w:val="bullet"/>
      <w:lvlText w:val="•"/>
      <w:lvlJc w:val="left"/>
      <w:pPr>
        <w:ind w:left="7668" w:hanging="324"/>
      </w:pPr>
      <w:rPr>
        <w:rFonts w:hint="default"/>
      </w:rPr>
    </w:lvl>
  </w:abstractNum>
  <w:abstractNum w:abstractNumId="1" w15:restartNumberingAfterBreak="0">
    <w:nsid w:val="58352A8D"/>
    <w:multiLevelType w:val="hybridMultilevel"/>
    <w:tmpl w:val="2CA8B07A"/>
    <w:lvl w:ilvl="0" w:tplc="DFDCA3EC">
      <w:numFmt w:val="bullet"/>
      <w:lvlText w:val=""/>
      <w:lvlJc w:val="left"/>
      <w:pPr>
        <w:ind w:left="820" w:hanging="360"/>
      </w:pPr>
      <w:rPr>
        <w:rFonts w:ascii="Symbol" w:eastAsia="Symbol" w:hAnsi="Symbol" w:cs="Symbol" w:hint="default"/>
        <w:w w:val="100"/>
        <w:sz w:val="16"/>
        <w:szCs w:val="16"/>
      </w:rPr>
    </w:lvl>
    <w:lvl w:ilvl="1" w:tplc="00A051FA">
      <w:numFmt w:val="bullet"/>
      <w:lvlText w:val="•"/>
      <w:lvlJc w:val="left"/>
      <w:pPr>
        <w:ind w:left="1694" w:hanging="360"/>
      </w:pPr>
      <w:rPr>
        <w:rFonts w:hint="default"/>
      </w:rPr>
    </w:lvl>
    <w:lvl w:ilvl="2" w:tplc="704A3626">
      <w:numFmt w:val="bullet"/>
      <w:lvlText w:val="•"/>
      <w:lvlJc w:val="left"/>
      <w:pPr>
        <w:ind w:left="2568" w:hanging="360"/>
      </w:pPr>
      <w:rPr>
        <w:rFonts w:hint="default"/>
      </w:rPr>
    </w:lvl>
    <w:lvl w:ilvl="3" w:tplc="D2FED51C">
      <w:numFmt w:val="bullet"/>
      <w:lvlText w:val="•"/>
      <w:lvlJc w:val="left"/>
      <w:pPr>
        <w:ind w:left="3442" w:hanging="360"/>
      </w:pPr>
      <w:rPr>
        <w:rFonts w:hint="default"/>
      </w:rPr>
    </w:lvl>
    <w:lvl w:ilvl="4" w:tplc="0FEAE784">
      <w:numFmt w:val="bullet"/>
      <w:lvlText w:val="•"/>
      <w:lvlJc w:val="left"/>
      <w:pPr>
        <w:ind w:left="4316" w:hanging="360"/>
      </w:pPr>
      <w:rPr>
        <w:rFonts w:hint="default"/>
      </w:rPr>
    </w:lvl>
    <w:lvl w:ilvl="5" w:tplc="40A445BA">
      <w:numFmt w:val="bullet"/>
      <w:lvlText w:val="•"/>
      <w:lvlJc w:val="left"/>
      <w:pPr>
        <w:ind w:left="5190" w:hanging="360"/>
      </w:pPr>
      <w:rPr>
        <w:rFonts w:hint="default"/>
      </w:rPr>
    </w:lvl>
    <w:lvl w:ilvl="6" w:tplc="6A166B60">
      <w:numFmt w:val="bullet"/>
      <w:lvlText w:val="•"/>
      <w:lvlJc w:val="left"/>
      <w:pPr>
        <w:ind w:left="6064" w:hanging="360"/>
      </w:pPr>
      <w:rPr>
        <w:rFonts w:hint="default"/>
      </w:rPr>
    </w:lvl>
    <w:lvl w:ilvl="7" w:tplc="A23C5AEE">
      <w:numFmt w:val="bullet"/>
      <w:lvlText w:val="•"/>
      <w:lvlJc w:val="left"/>
      <w:pPr>
        <w:ind w:left="6938" w:hanging="360"/>
      </w:pPr>
      <w:rPr>
        <w:rFonts w:hint="default"/>
      </w:rPr>
    </w:lvl>
    <w:lvl w:ilvl="8" w:tplc="C04EF4AE">
      <w:numFmt w:val="bullet"/>
      <w:lvlText w:val="•"/>
      <w:lvlJc w:val="left"/>
      <w:pPr>
        <w:ind w:left="7812"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F0B"/>
    <w:rsid w:val="00044375"/>
    <w:rsid w:val="000C0019"/>
    <w:rsid w:val="000E77DC"/>
    <w:rsid w:val="0017604F"/>
    <w:rsid w:val="00287F0B"/>
    <w:rsid w:val="00313AC6"/>
    <w:rsid w:val="00670B38"/>
    <w:rsid w:val="00867784"/>
    <w:rsid w:val="00890D63"/>
    <w:rsid w:val="00D12FBD"/>
    <w:rsid w:val="00E52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A5D64A"/>
  <w15:docId w15:val="{0FAEB52E-1E9A-4175-B2F1-DCB647B90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
      <w:ind w:left="100"/>
      <w:outlineLvl w:val="0"/>
    </w:pPr>
    <w:rPr>
      <w:sz w:val="26"/>
      <w:szCs w:val="26"/>
    </w:rPr>
  </w:style>
  <w:style w:type="paragraph" w:styleId="Heading2">
    <w:name w:val="heading 2"/>
    <w:basedOn w:val="Normal"/>
    <w:uiPriority w:val="1"/>
    <w:qFormat/>
    <w:pPr>
      <w:ind w:left="100"/>
      <w:outlineLvl w:val="1"/>
    </w:pPr>
    <w:rPr>
      <w:b/>
      <w:bCs/>
      <w:sz w:val="20"/>
      <w:szCs w:val="20"/>
      <w:u w:val="single" w:color="000000"/>
    </w:rPr>
  </w:style>
  <w:style w:type="paragraph" w:styleId="Heading3">
    <w:name w:val="heading 3"/>
    <w:basedOn w:val="Normal"/>
    <w:uiPriority w:val="1"/>
    <w:qFormat/>
    <w:pPr>
      <w:spacing w:before="91"/>
      <w:ind w:left="100"/>
      <w:outlineLvl w:val="2"/>
    </w:pPr>
    <w:rPr>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spacing w:before="1" w:line="195" w:lineRule="exact"/>
      <w:ind w:left="820" w:hanging="360"/>
    </w:pPr>
  </w:style>
  <w:style w:type="paragraph" w:customStyle="1" w:styleId="TableParagraph">
    <w:name w:val="Table Paragraph"/>
    <w:basedOn w:val="Normal"/>
    <w:uiPriority w:val="1"/>
    <w:qFormat/>
    <w:pPr>
      <w:ind w:left="103"/>
    </w:pPr>
  </w:style>
  <w:style w:type="character" w:styleId="Hyperlink">
    <w:name w:val="Hyperlink"/>
    <w:basedOn w:val="DefaultParagraphFont"/>
    <w:uiPriority w:val="99"/>
    <w:unhideWhenUsed/>
    <w:rsid w:val="00890D63"/>
    <w:rPr>
      <w:color w:val="0000FF" w:themeColor="hyperlink"/>
      <w:u w:val="single"/>
    </w:rPr>
  </w:style>
  <w:style w:type="character" w:styleId="FollowedHyperlink">
    <w:name w:val="FollowedHyperlink"/>
    <w:basedOn w:val="DefaultParagraphFont"/>
    <w:uiPriority w:val="99"/>
    <w:semiHidden/>
    <w:unhideWhenUsed/>
    <w:rsid w:val="00313AC6"/>
    <w:rPr>
      <w:color w:val="800080" w:themeColor="followedHyperlink"/>
      <w:u w:val="single"/>
    </w:rPr>
  </w:style>
  <w:style w:type="paragraph" w:styleId="Header">
    <w:name w:val="header"/>
    <w:basedOn w:val="Normal"/>
    <w:link w:val="HeaderChar"/>
    <w:uiPriority w:val="99"/>
    <w:unhideWhenUsed/>
    <w:rsid w:val="00313AC6"/>
    <w:pPr>
      <w:tabs>
        <w:tab w:val="center" w:pos="4680"/>
        <w:tab w:val="right" w:pos="9360"/>
      </w:tabs>
    </w:pPr>
  </w:style>
  <w:style w:type="character" w:customStyle="1" w:styleId="HeaderChar">
    <w:name w:val="Header Char"/>
    <w:basedOn w:val="DefaultParagraphFont"/>
    <w:link w:val="Header"/>
    <w:uiPriority w:val="99"/>
    <w:rsid w:val="00313AC6"/>
    <w:rPr>
      <w:rFonts w:ascii="Times New Roman" w:eastAsia="Times New Roman" w:hAnsi="Times New Roman" w:cs="Times New Roman"/>
    </w:rPr>
  </w:style>
  <w:style w:type="paragraph" w:styleId="Footer">
    <w:name w:val="footer"/>
    <w:basedOn w:val="Normal"/>
    <w:link w:val="FooterChar"/>
    <w:uiPriority w:val="99"/>
    <w:unhideWhenUsed/>
    <w:rsid w:val="00313AC6"/>
    <w:pPr>
      <w:tabs>
        <w:tab w:val="center" w:pos="4680"/>
        <w:tab w:val="right" w:pos="9360"/>
      </w:tabs>
    </w:pPr>
  </w:style>
  <w:style w:type="character" w:customStyle="1" w:styleId="FooterChar">
    <w:name w:val="Footer Char"/>
    <w:basedOn w:val="DefaultParagraphFont"/>
    <w:link w:val="Footer"/>
    <w:uiPriority w:val="99"/>
    <w:rsid w:val="00313AC6"/>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867784"/>
    <w:rPr>
      <w:sz w:val="16"/>
      <w:szCs w:val="16"/>
    </w:rPr>
  </w:style>
  <w:style w:type="paragraph" w:styleId="CommentText">
    <w:name w:val="annotation text"/>
    <w:basedOn w:val="Normal"/>
    <w:link w:val="CommentTextChar"/>
    <w:uiPriority w:val="99"/>
    <w:semiHidden/>
    <w:unhideWhenUsed/>
    <w:rsid w:val="00867784"/>
    <w:rPr>
      <w:sz w:val="20"/>
      <w:szCs w:val="20"/>
    </w:rPr>
  </w:style>
  <w:style w:type="character" w:customStyle="1" w:styleId="CommentTextChar">
    <w:name w:val="Comment Text Char"/>
    <w:basedOn w:val="DefaultParagraphFont"/>
    <w:link w:val="CommentText"/>
    <w:uiPriority w:val="99"/>
    <w:semiHidden/>
    <w:rsid w:val="0086778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67784"/>
    <w:rPr>
      <w:b/>
      <w:bCs/>
    </w:rPr>
  </w:style>
  <w:style w:type="character" w:customStyle="1" w:styleId="CommentSubjectChar">
    <w:name w:val="Comment Subject Char"/>
    <w:basedOn w:val="CommentTextChar"/>
    <w:link w:val="CommentSubject"/>
    <w:uiPriority w:val="99"/>
    <w:semiHidden/>
    <w:rsid w:val="0086778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677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784"/>
    <w:rPr>
      <w:rFonts w:ascii="Segoe UI" w:eastAsia="Times New Roman" w:hAnsi="Segoe UI" w:cs="Segoe UI"/>
      <w:sz w:val="18"/>
      <w:szCs w:val="18"/>
    </w:rPr>
  </w:style>
  <w:style w:type="character" w:customStyle="1" w:styleId="UnresolvedMention">
    <w:name w:val="Unresolved Mention"/>
    <w:basedOn w:val="DefaultParagraphFont"/>
    <w:uiPriority w:val="99"/>
    <w:semiHidden/>
    <w:unhideWhenUsed/>
    <w:rsid w:val="00E522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COI@brown.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files.brown.edu\dfs\ResearchProtection_Shared\COI%20&amp;%20COC\Non-Brown%20FCOI%20Assurance%20forms\templates\COI@brown.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I@brown.edu"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olicy.brown.edu/policy/conflict-interest-research-policy" TargetMode="External"/><Relationship Id="rId14"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739</Words>
  <Characters>4216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Brown University</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Haworth, Rebecca</dc:creator>
  <cp:lastModifiedBy>Vandal, Sheila</cp:lastModifiedBy>
  <cp:revision>2</cp:revision>
  <dcterms:created xsi:type="dcterms:W3CDTF">2021-07-16T12:40:00Z</dcterms:created>
  <dcterms:modified xsi:type="dcterms:W3CDTF">2021-07-16T12:40:00Z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2016-05-23T00:00:00Z</vt:filetime>
  </property>
  <property fmtid="{D5CDD505-2E9C-101B-9397-08002B2CF9AE}" pid="3" name="Creator">
    <vt:lpwstr>Microsoft® Word 2013</vt:lpwstr>
  </property>
  <property fmtid="{D5CDD505-2E9C-101B-9397-08002B2CF9AE}" pid="4" name="LastSaved">
    <vt:filetime>2016-10-17T00:00:00Z</vt:filetime>
  </property>
</Properties>
</file>